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97863" w14:textId="78027CEE" w:rsidR="009F6108" w:rsidRDefault="005B2A19">
      <w:pPr>
        <w:pStyle w:val="Obsah1"/>
        <w:rPr>
          <w:rFonts w:asciiTheme="minorHAnsi" w:eastAsiaTheme="minorEastAsia" w:hAnsiTheme="minorHAnsi" w:cstheme="minorBidi"/>
          <w:b w:val="0"/>
          <w:sz w:val="22"/>
          <w:szCs w:val="22"/>
        </w:rPr>
      </w:pPr>
      <w:r>
        <w:fldChar w:fldCharType="begin"/>
      </w:r>
      <w:r>
        <w:instrText xml:space="preserve"> TOC \o "1-4" \h \z </w:instrText>
      </w:r>
      <w:r>
        <w:fldChar w:fldCharType="separate"/>
      </w:r>
      <w:hyperlink w:anchor="_Toc93357748" w:history="1">
        <w:r w:rsidR="009F6108" w:rsidRPr="0036162F">
          <w:rPr>
            <w:rStyle w:val="Hypertextovodkaz"/>
          </w:rPr>
          <w:t>1</w:t>
        </w:r>
        <w:r w:rsidR="009F6108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9F6108" w:rsidRPr="0036162F">
          <w:rPr>
            <w:rStyle w:val="Hypertextovodkaz"/>
          </w:rPr>
          <w:t>Identifikační údaje</w:t>
        </w:r>
        <w:r w:rsidR="009F6108">
          <w:rPr>
            <w:webHidden/>
          </w:rPr>
          <w:tab/>
        </w:r>
        <w:r w:rsidR="009F6108">
          <w:rPr>
            <w:webHidden/>
          </w:rPr>
          <w:fldChar w:fldCharType="begin"/>
        </w:r>
        <w:r w:rsidR="009F6108">
          <w:rPr>
            <w:webHidden/>
          </w:rPr>
          <w:instrText xml:space="preserve"> PAGEREF _Toc93357748 \h </w:instrText>
        </w:r>
        <w:r w:rsidR="009F6108">
          <w:rPr>
            <w:webHidden/>
          </w:rPr>
        </w:r>
        <w:r w:rsidR="009F6108">
          <w:rPr>
            <w:webHidden/>
          </w:rPr>
          <w:fldChar w:fldCharType="separate"/>
        </w:r>
        <w:r w:rsidR="009F6108">
          <w:rPr>
            <w:webHidden/>
          </w:rPr>
          <w:t>2</w:t>
        </w:r>
        <w:r w:rsidR="009F6108">
          <w:rPr>
            <w:webHidden/>
          </w:rPr>
          <w:fldChar w:fldCharType="end"/>
        </w:r>
      </w:hyperlink>
    </w:p>
    <w:p w14:paraId="7B8C31FF" w14:textId="72E851D0" w:rsidR="009F6108" w:rsidRDefault="0049008C">
      <w:pPr>
        <w:pStyle w:val="Obsah2"/>
        <w:tabs>
          <w:tab w:val="left" w:pos="851"/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3357749" w:history="1">
        <w:r w:rsidR="009F6108" w:rsidRPr="0036162F">
          <w:rPr>
            <w:rStyle w:val="Hypertextovodkaz"/>
            <w:noProof/>
          </w:rPr>
          <w:t>1.1</w:t>
        </w:r>
        <w:r w:rsidR="009F61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F6108" w:rsidRPr="0036162F">
          <w:rPr>
            <w:rStyle w:val="Hypertextovodkaz"/>
            <w:noProof/>
          </w:rPr>
          <w:t>Stavba</w:t>
        </w:r>
        <w:r w:rsidR="009F6108">
          <w:rPr>
            <w:noProof/>
            <w:webHidden/>
          </w:rPr>
          <w:tab/>
        </w:r>
        <w:r w:rsidR="009F6108">
          <w:rPr>
            <w:noProof/>
            <w:webHidden/>
          </w:rPr>
          <w:fldChar w:fldCharType="begin"/>
        </w:r>
        <w:r w:rsidR="009F6108">
          <w:rPr>
            <w:noProof/>
            <w:webHidden/>
          </w:rPr>
          <w:instrText xml:space="preserve"> PAGEREF _Toc93357749 \h </w:instrText>
        </w:r>
        <w:r w:rsidR="009F6108">
          <w:rPr>
            <w:noProof/>
            <w:webHidden/>
          </w:rPr>
        </w:r>
        <w:r w:rsidR="009F6108">
          <w:rPr>
            <w:noProof/>
            <w:webHidden/>
          </w:rPr>
          <w:fldChar w:fldCharType="separate"/>
        </w:r>
        <w:r w:rsidR="009F6108">
          <w:rPr>
            <w:noProof/>
            <w:webHidden/>
          </w:rPr>
          <w:t>2</w:t>
        </w:r>
        <w:r w:rsidR="009F6108">
          <w:rPr>
            <w:noProof/>
            <w:webHidden/>
          </w:rPr>
          <w:fldChar w:fldCharType="end"/>
        </w:r>
      </w:hyperlink>
    </w:p>
    <w:p w14:paraId="4C670124" w14:textId="660C0E46" w:rsidR="009F6108" w:rsidRDefault="0049008C">
      <w:pPr>
        <w:pStyle w:val="Obsah2"/>
        <w:tabs>
          <w:tab w:val="left" w:pos="851"/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3357750" w:history="1">
        <w:r w:rsidR="009F6108" w:rsidRPr="0036162F">
          <w:rPr>
            <w:rStyle w:val="Hypertextovodkaz"/>
            <w:noProof/>
          </w:rPr>
          <w:t>1.2</w:t>
        </w:r>
        <w:r w:rsidR="009F61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F6108" w:rsidRPr="0036162F">
          <w:rPr>
            <w:rStyle w:val="Hypertextovodkaz"/>
            <w:noProof/>
          </w:rPr>
          <w:t>Stavebník</w:t>
        </w:r>
        <w:r w:rsidR="009F6108">
          <w:rPr>
            <w:noProof/>
            <w:webHidden/>
          </w:rPr>
          <w:tab/>
        </w:r>
        <w:r w:rsidR="009F6108">
          <w:rPr>
            <w:noProof/>
            <w:webHidden/>
          </w:rPr>
          <w:fldChar w:fldCharType="begin"/>
        </w:r>
        <w:r w:rsidR="009F6108">
          <w:rPr>
            <w:noProof/>
            <w:webHidden/>
          </w:rPr>
          <w:instrText xml:space="preserve"> PAGEREF _Toc93357750 \h </w:instrText>
        </w:r>
        <w:r w:rsidR="009F6108">
          <w:rPr>
            <w:noProof/>
            <w:webHidden/>
          </w:rPr>
        </w:r>
        <w:r w:rsidR="009F6108">
          <w:rPr>
            <w:noProof/>
            <w:webHidden/>
          </w:rPr>
          <w:fldChar w:fldCharType="separate"/>
        </w:r>
        <w:r w:rsidR="009F6108">
          <w:rPr>
            <w:noProof/>
            <w:webHidden/>
          </w:rPr>
          <w:t>2</w:t>
        </w:r>
        <w:r w:rsidR="009F6108">
          <w:rPr>
            <w:noProof/>
            <w:webHidden/>
          </w:rPr>
          <w:fldChar w:fldCharType="end"/>
        </w:r>
      </w:hyperlink>
    </w:p>
    <w:p w14:paraId="26A3A583" w14:textId="375581CB" w:rsidR="009F6108" w:rsidRDefault="0049008C">
      <w:pPr>
        <w:pStyle w:val="Obsah2"/>
        <w:tabs>
          <w:tab w:val="left" w:pos="851"/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3357751" w:history="1">
        <w:r w:rsidR="009F6108" w:rsidRPr="0036162F">
          <w:rPr>
            <w:rStyle w:val="Hypertextovodkaz"/>
            <w:noProof/>
          </w:rPr>
          <w:t>1.3</w:t>
        </w:r>
        <w:r w:rsidR="009F61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F6108" w:rsidRPr="0036162F">
          <w:rPr>
            <w:rStyle w:val="Hypertextovodkaz"/>
            <w:noProof/>
          </w:rPr>
          <w:t>Projektant</w:t>
        </w:r>
        <w:r w:rsidR="009F6108">
          <w:rPr>
            <w:noProof/>
            <w:webHidden/>
          </w:rPr>
          <w:tab/>
        </w:r>
        <w:r w:rsidR="009F6108">
          <w:rPr>
            <w:noProof/>
            <w:webHidden/>
          </w:rPr>
          <w:fldChar w:fldCharType="begin"/>
        </w:r>
        <w:r w:rsidR="009F6108">
          <w:rPr>
            <w:noProof/>
            <w:webHidden/>
          </w:rPr>
          <w:instrText xml:space="preserve"> PAGEREF _Toc93357751 \h </w:instrText>
        </w:r>
        <w:r w:rsidR="009F6108">
          <w:rPr>
            <w:noProof/>
            <w:webHidden/>
          </w:rPr>
        </w:r>
        <w:r w:rsidR="009F6108">
          <w:rPr>
            <w:noProof/>
            <w:webHidden/>
          </w:rPr>
          <w:fldChar w:fldCharType="separate"/>
        </w:r>
        <w:r w:rsidR="009F6108">
          <w:rPr>
            <w:noProof/>
            <w:webHidden/>
          </w:rPr>
          <w:t>2</w:t>
        </w:r>
        <w:r w:rsidR="009F6108">
          <w:rPr>
            <w:noProof/>
            <w:webHidden/>
          </w:rPr>
          <w:fldChar w:fldCharType="end"/>
        </w:r>
      </w:hyperlink>
    </w:p>
    <w:p w14:paraId="6F11477D" w14:textId="255F668A" w:rsidR="009F6108" w:rsidRDefault="0049008C">
      <w:pPr>
        <w:pStyle w:val="Obsah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93357752" w:history="1">
        <w:r w:rsidR="009F6108" w:rsidRPr="0036162F">
          <w:rPr>
            <w:rStyle w:val="Hypertextovodkaz"/>
          </w:rPr>
          <w:t>2</w:t>
        </w:r>
        <w:r w:rsidR="009F6108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9F6108" w:rsidRPr="0036162F">
          <w:rPr>
            <w:rStyle w:val="Hypertextovodkaz"/>
          </w:rPr>
          <w:t>Stručný technický popis se zdůvodněním navrženého řešení</w:t>
        </w:r>
        <w:r w:rsidR="009F6108">
          <w:rPr>
            <w:webHidden/>
          </w:rPr>
          <w:tab/>
        </w:r>
        <w:r w:rsidR="009F6108">
          <w:rPr>
            <w:webHidden/>
          </w:rPr>
          <w:fldChar w:fldCharType="begin"/>
        </w:r>
        <w:r w:rsidR="009F6108">
          <w:rPr>
            <w:webHidden/>
          </w:rPr>
          <w:instrText xml:space="preserve"> PAGEREF _Toc93357752 \h </w:instrText>
        </w:r>
        <w:r w:rsidR="009F6108">
          <w:rPr>
            <w:webHidden/>
          </w:rPr>
        </w:r>
        <w:r w:rsidR="009F6108">
          <w:rPr>
            <w:webHidden/>
          </w:rPr>
          <w:fldChar w:fldCharType="separate"/>
        </w:r>
        <w:r w:rsidR="009F6108">
          <w:rPr>
            <w:webHidden/>
          </w:rPr>
          <w:t>3</w:t>
        </w:r>
        <w:r w:rsidR="009F6108">
          <w:rPr>
            <w:webHidden/>
          </w:rPr>
          <w:fldChar w:fldCharType="end"/>
        </w:r>
      </w:hyperlink>
    </w:p>
    <w:p w14:paraId="04F06965" w14:textId="46A4E486" w:rsidR="009F6108" w:rsidRDefault="0049008C">
      <w:pPr>
        <w:pStyle w:val="Obsah2"/>
        <w:tabs>
          <w:tab w:val="left" w:pos="851"/>
          <w:tab w:val="right" w:leader="dot" w:pos="1005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3357753" w:history="1">
        <w:r w:rsidR="009F6108" w:rsidRPr="0036162F">
          <w:rPr>
            <w:rStyle w:val="Hypertextovodkaz"/>
            <w:noProof/>
          </w:rPr>
          <w:t>2.1</w:t>
        </w:r>
        <w:r w:rsidR="009F61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F6108" w:rsidRPr="0036162F">
          <w:rPr>
            <w:rStyle w:val="Hypertextovodkaz"/>
            <w:noProof/>
          </w:rPr>
          <w:t>Základní údaje o stavbě</w:t>
        </w:r>
        <w:r w:rsidR="009F6108">
          <w:rPr>
            <w:noProof/>
            <w:webHidden/>
          </w:rPr>
          <w:tab/>
        </w:r>
        <w:r w:rsidR="009F6108">
          <w:rPr>
            <w:noProof/>
            <w:webHidden/>
          </w:rPr>
          <w:fldChar w:fldCharType="begin"/>
        </w:r>
        <w:r w:rsidR="009F6108">
          <w:rPr>
            <w:noProof/>
            <w:webHidden/>
          </w:rPr>
          <w:instrText xml:space="preserve"> PAGEREF _Toc93357753 \h </w:instrText>
        </w:r>
        <w:r w:rsidR="009F6108">
          <w:rPr>
            <w:noProof/>
            <w:webHidden/>
          </w:rPr>
        </w:r>
        <w:r w:rsidR="009F6108">
          <w:rPr>
            <w:noProof/>
            <w:webHidden/>
          </w:rPr>
          <w:fldChar w:fldCharType="separate"/>
        </w:r>
        <w:r w:rsidR="009F6108">
          <w:rPr>
            <w:noProof/>
            <w:webHidden/>
          </w:rPr>
          <w:t>3</w:t>
        </w:r>
        <w:r w:rsidR="009F6108">
          <w:rPr>
            <w:noProof/>
            <w:webHidden/>
          </w:rPr>
          <w:fldChar w:fldCharType="end"/>
        </w:r>
      </w:hyperlink>
    </w:p>
    <w:p w14:paraId="1607F939" w14:textId="6BB3D59E" w:rsidR="009F6108" w:rsidRDefault="0049008C">
      <w:pPr>
        <w:pStyle w:val="Obsah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93357754" w:history="1">
        <w:r w:rsidR="009F6108" w:rsidRPr="0036162F">
          <w:rPr>
            <w:rStyle w:val="Hypertextovodkaz"/>
          </w:rPr>
          <w:t>3</w:t>
        </w:r>
        <w:r w:rsidR="009F6108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9F6108" w:rsidRPr="0036162F">
          <w:rPr>
            <w:rStyle w:val="Hypertextovodkaz"/>
          </w:rPr>
          <w:t>Návrh dopravně inženýrských opatření</w:t>
        </w:r>
        <w:r w:rsidR="009F6108">
          <w:rPr>
            <w:webHidden/>
          </w:rPr>
          <w:tab/>
        </w:r>
        <w:r w:rsidR="009F6108">
          <w:rPr>
            <w:webHidden/>
          </w:rPr>
          <w:fldChar w:fldCharType="begin"/>
        </w:r>
        <w:r w:rsidR="009F6108">
          <w:rPr>
            <w:webHidden/>
          </w:rPr>
          <w:instrText xml:space="preserve"> PAGEREF _Toc93357754 \h </w:instrText>
        </w:r>
        <w:r w:rsidR="009F6108">
          <w:rPr>
            <w:webHidden/>
          </w:rPr>
        </w:r>
        <w:r w:rsidR="009F6108">
          <w:rPr>
            <w:webHidden/>
          </w:rPr>
          <w:fldChar w:fldCharType="separate"/>
        </w:r>
        <w:r w:rsidR="009F6108">
          <w:rPr>
            <w:webHidden/>
          </w:rPr>
          <w:t>3</w:t>
        </w:r>
        <w:r w:rsidR="009F6108">
          <w:rPr>
            <w:webHidden/>
          </w:rPr>
          <w:fldChar w:fldCharType="end"/>
        </w:r>
      </w:hyperlink>
    </w:p>
    <w:p w14:paraId="4AF0B5A8" w14:textId="6462A3FD" w:rsidR="009F6108" w:rsidRDefault="0049008C">
      <w:pPr>
        <w:pStyle w:val="Obsah1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93357755" w:history="1">
        <w:r w:rsidR="009F6108" w:rsidRPr="0036162F">
          <w:rPr>
            <w:rStyle w:val="Hypertextovodkaz"/>
          </w:rPr>
          <w:t>4</w:t>
        </w:r>
        <w:r w:rsidR="009F6108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9F6108" w:rsidRPr="0036162F">
          <w:rPr>
            <w:rStyle w:val="Hypertextovodkaz"/>
          </w:rPr>
          <w:t>Závěr</w:t>
        </w:r>
        <w:r w:rsidR="009F6108">
          <w:rPr>
            <w:webHidden/>
          </w:rPr>
          <w:tab/>
        </w:r>
        <w:r w:rsidR="009F6108">
          <w:rPr>
            <w:webHidden/>
          </w:rPr>
          <w:fldChar w:fldCharType="begin"/>
        </w:r>
        <w:r w:rsidR="009F6108">
          <w:rPr>
            <w:webHidden/>
          </w:rPr>
          <w:instrText xml:space="preserve"> PAGEREF _Toc93357755 \h </w:instrText>
        </w:r>
        <w:r w:rsidR="009F6108">
          <w:rPr>
            <w:webHidden/>
          </w:rPr>
        </w:r>
        <w:r w:rsidR="009F6108">
          <w:rPr>
            <w:webHidden/>
          </w:rPr>
          <w:fldChar w:fldCharType="separate"/>
        </w:r>
        <w:r w:rsidR="009F6108">
          <w:rPr>
            <w:webHidden/>
          </w:rPr>
          <w:t>4</w:t>
        </w:r>
        <w:r w:rsidR="009F6108">
          <w:rPr>
            <w:webHidden/>
          </w:rPr>
          <w:fldChar w:fldCharType="end"/>
        </w:r>
      </w:hyperlink>
    </w:p>
    <w:p w14:paraId="4AB32520" w14:textId="0F75BF7B" w:rsidR="00801318" w:rsidRPr="00EA604E" w:rsidRDefault="005B2A19" w:rsidP="00EA604E">
      <w:pPr>
        <w:pStyle w:val="Zkladntext"/>
      </w:pPr>
      <w:r>
        <w:rPr>
          <w:rFonts w:ascii="Arial" w:hAnsi="Arial"/>
          <w:b/>
          <w:noProof/>
        </w:rPr>
        <w:fldChar w:fldCharType="end"/>
      </w:r>
    </w:p>
    <w:p w14:paraId="4AB32521" w14:textId="77777777" w:rsidR="00FF4970" w:rsidRDefault="00801318" w:rsidP="00FF4970">
      <w:pPr>
        <w:pStyle w:val="Nadpis1"/>
        <w:keepLines/>
        <w:tabs>
          <w:tab w:val="clear" w:pos="432"/>
        </w:tabs>
        <w:suppressAutoHyphens w:val="0"/>
        <w:spacing w:before="240" w:line="264" w:lineRule="auto"/>
        <w:ind w:left="431" w:hanging="431"/>
      </w:pPr>
      <w:r w:rsidRPr="00EA604E">
        <w:rPr>
          <w:rStyle w:val="ZkladntextChar"/>
          <w:sz w:val="32"/>
        </w:rPr>
        <w:br w:type="page"/>
      </w:r>
      <w:bookmarkStart w:id="0" w:name="_Toc458694646"/>
      <w:bookmarkStart w:id="1" w:name="_Toc93357748"/>
      <w:bookmarkStart w:id="2" w:name="_Toc452552076"/>
      <w:r w:rsidR="00FF4970">
        <w:lastRenderedPageBreak/>
        <w:t>Identifikační údaje</w:t>
      </w:r>
      <w:bookmarkEnd w:id="0"/>
      <w:bookmarkEnd w:id="1"/>
    </w:p>
    <w:p w14:paraId="0A60C2C9" w14:textId="77777777" w:rsidR="00E93D67" w:rsidRPr="00EA604E" w:rsidRDefault="00E93D67" w:rsidP="00E93D67">
      <w:pPr>
        <w:pStyle w:val="Nadpis2"/>
      </w:pPr>
      <w:bookmarkStart w:id="3" w:name="_Toc271109790"/>
      <w:bookmarkStart w:id="4" w:name="_Toc285871792"/>
      <w:bookmarkStart w:id="5" w:name="_Toc453136377"/>
      <w:bookmarkStart w:id="6" w:name="_Toc476659954"/>
      <w:bookmarkStart w:id="7" w:name="_Toc531466593"/>
      <w:bookmarkStart w:id="8" w:name="_Toc18596564"/>
      <w:bookmarkStart w:id="9" w:name="_Toc93357749"/>
      <w:bookmarkEnd w:id="2"/>
      <w:r w:rsidRPr="00EA604E">
        <w:t>Stavba</w:t>
      </w:r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8646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5244"/>
      </w:tblGrid>
      <w:tr w:rsidR="00101635" w14:paraId="78F85AE7" w14:textId="77777777" w:rsidTr="00880610">
        <w:trPr>
          <w:trHeight w:val="247"/>
        </w:trPr>
        <w:tc>
          <w:tcPr>
            <w:tcW w:w="3402" w:type="dxa"/>
          </w:tcPr>
          <w:p w14:paraId="3D1D5530" w14:textId="092E94D5" w:rsidR="00101635" w:rsidRDefault="00101635" w:rsidP="00101635">
            <w:pPr>
              <w:pStyle w:val="Tabulka"/>
              <w:rPr>
                <w:b/>
                <w:i/>
              </w:rPr>
            </w:pPr>
            <w:r>
              <w:rPr>
                <w:b/>
                <w:i/>
              </w:rPr>
              <w:t>Stavba</w:t>
            </w:r>
          </w:p>
        </w:tc>
        <w:tc>
          <w:tcPr>
            <w:tcW w:w="5244" w:type="dxa"/>
          </w:tcPr>
          <w:p w14:paraId="2959E6CF" w14:textId="21C97969" w:rsidR="00101635" w:rsidRDefault="00101635" w:rsidP="00101635">
            <w:pPr>
              <w:pStyle w:val="Tabulka"/>
              <w:rPr>
                <w:b/>
              </w:rPr>
            </w:pPr>
            <w:r>
              <w:rPr>
                <w:b/>
              </w:rPr>
              <w:t>Prodloužení chodníku Svádov</w:t>
            </w:r>
          </w:p>
        </w:tc>
      </w:tr>
      <w:tr w:rsidR="00101635" w14:paraId="01515BCE" w14:textId="77777777" w:rsidTr="00880610">
        <w:trPr>
          <w:trHeight w:val="247"/>
        </w:trPr>
        <w:tc>
          <w:tcPr>
            <w:tcW w:w="3402" w:type="dxa"/>
          </w:tcPr>
          <w:p w14:paraId="6AC44999" w14:textId="3ACE0A0B" w:rsidR="00101635" w:rsidRDefault="00101635" w:rsidP="00101635">
            <w:pPr>
              <w:pStyle w:val="Tabulka"/>
              <w:rPr>
                <w:b/>
                <w:i/>
              </w:rPr>
            </w:pPr>
            <w:r w:rsidRPr="00C02E40">
              <w:rPr>
                <w:i/>
              </w:rPr>
              <w:t xml:space="preserve">Název </w:t>
            </w:r>
            <w:r>
              <w:rPr>
                <w:i/>
              </w:rPr>
              <w:t>silnice</w:t>
            </w:r>
          </w:p>
        </w:tc>
        <w:tc>
          <w:tcPr>
            <w:tcW w:w="5244" w:type="dxa"/>
          </w:tcPr>
          <w:p w14:paraId="07487230" w14:textId="56A0B2D5" w:rsidR="00101635" w:rsidRPr="00C02E40" w:rsidRDefault="00101635" w:rsidP="00101635">
            <w:pPr>
              <w:pStyle w:val="Tabulka"/>
            </w:pPr>
            <w:r>
              <w:t>Chodník podél ulice Vítězná ve Svádově</w:t>
            </w:r>
          </w:p>
        </w:tc>
      </w:tr>
      <w:tr w:rsidR="00101635" w14:paraId="1C8E848D" w14:textId="77777777" w:rsidTr="00880610">
        <w:trPr>
          <w:trHeight w:val="247"/>
        </w:trPr>
        <w:tc>
          <w:tcPr>
            <w:tcW w:w="3402" w:type="dxa"/>
          </w:tcPr>
          <w:p w14:paraId="293BA270" w14:textId="193FFA13" w:rsidR="00101635" w:rsidRDefault="00101635" w:rsidP="00101635">
            <w:pPr>
              <w:pStyle w:val="Tabulka"/>
              <w:rPr>
                <w:i/>
              </w:rPr>
            </w:pPr>
            <w:r>
              <w:rPr>
                <w:i/>
              </w:rPr>
              <w:t>Katastrální území</w:t>
            </w:r>
          </w:p>
        </w:tc>
        <w:tc>
          <w:tcPr>
            <w:tcW w:w="5244" w:type="dxa"/>
          </w:tcPr>
          <w:p w14:paraId="6FD369CB" w14:textId="5350C12B" w:rsidR="00101635" w:rsidRPr="00B36273" w:rsidRDefault="00101635" w:rsidP="00101635">
            <w:pPr>
              <w:pStyle w:val="Tabulka"/>
            </w:pPr>
            <w:r>
              <w:t>Svádov; 759 830</w:t>
            </w:r>
          </w:p>
        </w:tc>
      </w:tr>
      <w:tr w:rsidR="00101635" w14:paraId="77CA43BB" w14:textId="77777777" w:rsidTr="00880610">
        <w:trPr>
          <w:trHeight w:val="247"/>
        </w:trPr>
        <w:tc>
          <w:tcPr>
            <w:tcW w:w="3402" w:type="dxa"/>
          </w:tcPr>
          <w:p w14:paraId="227FD164" w14:textId="57523B17" w:rsidR="00101635" w:rsidRDefault="00101635" w:rsidP="00101635">
            <w:pPr>
              <w:pStyle w:val="Tabulka"/>
              <w:rPr>
                <w:i/>
              </w:rPr>
            </w:pPr>
            <w:r>
              <w:rPr>
                <w:i/>
              </w:rPr>
              <w:t>Obec</w:t>
            </w:r>
          </w:p>
        </w:tc>
        <w:tc>
          <w:tcPr>
            <w:tcW w:w="5244" w:type="dxa"/>
          </w:tcPr>
          <w:p w14:paraId="1C90BDB3" w14:textId="24590AFF" w:rsidR="00101635" w:rsidRPr="00B36273" w:rsidRDefault="00101635" w:rsidP="00101635">
            <w:pPr>
              <w:pStyle w:val="Tabulka"/>
            </w:pPr>
            <w:r>
              <w:t>Ústí nad Labem; 554 804</w:t>
            </w:r>
          </w:p>
        </w:tc>
      </w:tr>
      <w:tr w:rsidR="00101635" w14:paraId="500C87DE" w14:textId="77777777" w:rsidTr="00880610">
        <w:trPr>
          <w:trHeight w:val="247"/>
        </w:trPr>
        <w:tc>
          <w:tcPr>
            <w:tcW w:w="3402" w:type="dxa"/>
          </w:tcPr>
          <w:p w14:paraId="2595569E" w14:textId="48158084" w:rsidR="00101635" w:rsidRDefault="00101635" w:rsidP="00101635">
            <w:pPr>
              <w:pStyle w:val="Tabulka"/>
              <w:rPr>
                <w:i/>
              </w:rPr>
            </w:pPr>
            <w:r>
              <w:rPr>
                <w:i/>
              </w:rPr>
              <w:t>Kraj</w:t>
            </w:r>
          </w:p>
        </w:tc>
        <w:tc>
          <w:tcPr>
            <w:tcW w:w="5244" w:type="dxa"/>
          </w:tcPr>
          <w:p w14:paraId="6D28C4A3" w14:textId="47CE6917" w:rsidR="00101635" w:rsidRDefault="00101635" w:rsidP="00101635">
            <w:pPr>
              <w:pStyle w:val="Tabulka"/>
              <w:rPr>
                <w:lang w:val="en-US"/>
              </w:rPr>
            </w:pPr>
            <w:r>
              <w:t>Ústecký kraj</w:t>
            </w:r>
          </w:p>
        </w:tc>
      </w:tr>
      <w:tr w:rsidR="00101635" w14:paraId="4B9EF954" w14:textId="77777777" w:rsidTr="00880610">
        <w:trPr>
          <w:trHeight w:val="247"/>
        </w:trPr>
        <w:tc>
          <w:tcPr>
            <w:tcW w:w="3402" w:type="dxa"/>
          </w:tcPr>
          <w:p w14:paraId="0BC523CC" w14:textId="748777BC" w:rsidR="00101635" w:rsidRDefault="00101635" w:rsidP="00101635">
            <w:pPr>
              <w:pStyle w:val="Tabulka"/>
              <w:rPr>
                <w:i/>
              </w:rPr>
            </w:pPr>
            <w:r>
              <w:rPr>
                <w:i/>
              </w:rPr>
              <w:t>Typ stavby</w:t>
            </w:r>
          </w:p>
        </w:tc>
        <w:tc>
          <w:tcPr>
            <w:tcW w:w="5244" w:type="dxa"/>
          </w:tcPr>
          <w:p w14:paraId="24FAFBEA" w14:textId="5BFD577A" w:rsidR="00101635" w:rsidRDefault="00101635" w:rsidP="00101635">
            <w:pPr>
              <w:pStyle w:val="Tabulka"/>
            </w:pPr>
            <w:r>
              <w:t xml:space="preserve">liniová novostavba </w:t>
            </w:r>
          </w:p>
        </w:tc>
      </w:tr>
    </w:tbl>
    <w:p w14:paraId="2CCFE3A2" w14:textId="77777777" w:rsidR="00E93D67" w:rsidRDefault="00E93D67" w:rsidP="00E93D67">
      <w:pPr>
        <w:pStyle w:val="Nadpis2"/>
      </w:pPr>
      <w:bookmarkStart w:id="10" w:name="_Toc476659955"/>
      <w:bookmarkStart w:id="11" w:name="_Toc531466594"/>
      <w:bookmarkStart w:id="12" w:name="_Toc18596565"/>
      <w:bookmarkStart w:id="13" w:name="_Toc93357750"/>
      <w:r>
        <w:t>Stavebník</w:t>
      </w:r>
      <w:bookmarkEnd w:id="10"/>
      <w:bookmarkEnd w:id="11"/>
      <w:bookmarkEnd w:id="12"/>
      <w:bookmarkEnd w:id="13"/>
    </w:p>
    <w:tbl>
      <w:tblPr>
        <w:tblW w:w="8646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5244"/>
      </w:tblGrid>
      <w:tr w:rsidR="00EE2AD5" w14:paraId="239199B7" w14:textId="77777777" w:rsidTr="00880610">
        <w:trPr>
          <w:trHeight w:val="247"/>
        </w:trPr>
        <w:tc>
          <w:tcPr>
            <w:tcW w:w="3402" w:type="dxa"/>
          </w:tcPr>
          <w:p w14:paraId="3E5C88B5" w14:textId="0C08BE4B" w:rsidR="00EE2AD5" w:rsidRDefault="00EE2AD5" w:rsidP="00EE2AD5">
            <w:pPr>
              <w:pStyle w:val="Tabulka"/>
              <w:rPr>
                <w:i/>
              </w:rPr>
            </w:pPr>
            <w:r>
              <w:rPr>
                <w:i/>
              </w:rPr>
              <w:t>Název</w:t>
            </w:r>
          </w:p>
        </w:tc>
        <w:tc>
          <w:tcPr>
            <w:tcW w:w="5244" w:type="dxa"/>
          </w:tcPr>
          <w:p w14:paraId="7EF54CD6" w14:textId="2CF68257" w:rsidR="00EE2AD5" w:rsidRDefault="00EE2AD5" w:rsidP="00EE2AD5">
            <w:pPr>
              <w:pStyle w:val="Tabulka"/>
              <w:rPr>
                <w:b/>
              </w:rPr>
            </w:pPr>
            <w:r>
              <w:rPr>
                <w:b/>
              </w:rPr>
              <w:t>Statutární město Ústí nad Labem</w:t>
            </w:r>
          </w:p>
        </w:tc>
      </w:tr>
      <w:tr w:rsidR="00EE2AD5" w14:paraId="022A8479" w14:textId="77777777" w:rsidTr="00880610">
        <w:trPr>
          <w:trHeight w:val="247"/>
        </w:trPr>
        <w:tc>
          <w:tcPr>
            <w:tcW w:w="3402" w:type="dxa"/>
          </w:tcPr>
          <w:p w14:paraId="23C2D195" w14:textId="149AF1A4" w:rsidR="00EE2AD5" w:rsidRDefault="00EE2AD5" w:rsidP="00EE2AD5">
            <w:pPr>
              <w:pStyle w:val="Tabulka"/>
              <w:rPr>
                <w:i/>
              </w:rPr>
            </w:pPr>
            <w:r>
              <w:rPr>
                <w:i/>
              </w:rPr>
              <w:t>IČ</w:t>
            </w:r>
          </w:p>
        </w:tc>
        <w:tc>
          <w:tcPr>
            <w:tcW w:w="5244" w:type="dxa"/>
          </w:tcPr>
          <w:p w14:paraId="03EEFB47" w14:textId="62501C64" w:rsidR="00EE2AD5" w:rsidRDefault="00EE2AD5" w:rsidP="00EE2AD5">
            <w:pPr>
              <w:pStyle w:val="Tabulka"/>
            </w:pPr>
            <w:r>
              <w:t>000 81 531</w:t>
            </w:r>
          </w:p>
        </w:tc>
      </w:tr>
      <w:tr w:rsidR="00EE2AD5" w14:paraId="319F5516" w14:textId="77777777" w:rsidTr="00880610">
        <w:trPr>
          <w:trHeight w:val="247"/>
        </w:trPr>
        <w:tc>
          <w:tcPr>
            <w:tcW w:w="3402" w:type="dxa"/>
          </w:tcPr>
          <w:p w14:paraId="3428D9D8" w14:textId="53BECCAA" w:rsidR="00EE2AD5" w:rsidRDefault="00EE2AD5" w:rsidP="00EE2AD5">
            <w:pPr>
              <w:pStyle w:val="Tabulka"/>
              <w:rPr>
                <w:i/>
              </w:rPr>
            </w:pPr>
            <w:r>
              <w:rPr>
                <w:i/>
              </w:rPr>
              <w:t>Adresa</w:t>
            </w:r>
          </w:p>
        </w:tc>
        <w:tc>
          <w:tcPr>
            <w:tcW w:w="5244" w:type="dxa"/>
          </w:tcPr>
          <w:p w14:paraId="1E39FCAE" w14:textId="7D3BAAAD" w:rsidR="00EE2AD5" w:rsidRDefault="00EE2AD5" w:rsidP="00EE2AD5">
            <w:pPr>
              <w:pStyle w:val="Tabulka"/>
            </w:pPr>
            <w:r>
              <w:t>Velká Hradební 2336/8, 401 00 Ústí nad Labem</w:t>
            </w:r>
          </w:p>
        </w:tc>
      </w:tr>
      <w:tr w:rsidR="00EE2AD5" w14:paraId="177D5F87" w14:textId="77777777" w:rsidTr="00880610">
        <w:trPr>
          <w:trHeight w:val="247"/>
        </w:trPr>
        <w:tc>
          <w:tcPr>
            <w:tcW w:w="3402" w:type="dxa"/>
          </w:tcPr>
          <w:p w14:paraId="488FF779" w14:textId="7667CFB5" w:rsidR="00EE2AD5" w:rsidRDefault="00EE2AD5" w:rsidP="00EE2AD5">
            <w:pPr>
              <w:pStyle w:val="Tabulka"/>
              <w:rPr>
                <w:i/>
              </w:rPr>
            </w:pPr>
            <w:r>
              <w:rPr>
                <w:i/>
              </w:rPr>
              <w:t>Zastoupená</w:t>
            </w:r>
          </w:p>
        </w:tc>
        <w:tc>
          <w:tcPr>
            <w:tcW w:w="5244" w:type="dxa"/>
          </w:tcPr>
          <w:p w14:paraId="5615A590" w14:textId="7820E4DA" w:rsidR="00EE2AD5" w:rsidRDefault="00EE2AD5" w:rsidP="00EE2AD5">
            <w:pPr>
              <w:pStyle w:val="Tabulka"/>
            </w:pPr>
            <w:r>
              <w:t xml:space="preserve">Ing. Daliborem </w:t>
            </w:r>
            <w:proofErr w:type="spellStart"/>
            <w:r>
              <w:t>Dařílkem</w:t>
            </w:r>
            <w:proofErr w:type="spellEnd"/>
            <w:r>
              <w:t xml:space="preserve">, vedoucím odboru dopravy a </w:t>
            </w:r>
            <w:proofErr w:type="spellStart"/>
            <w:r>
              <w:t>mejetku</w:t>
            </w:r>
            <w:proofErr w:type="spellEnd"/>
            <w:r>
              <w:t xml:space="preserve"> Magistrátu města Ústí nad Labem</w:t>
            </w:r>
          </w:p>
        </w:tc>
      </w:tr>
      <w:tr w:rsidR="00EE2AD5" w14:paraId="007BE363" w14:textId="77777777" w:rsidTr="00880610">
        <w:trPr>
          <w:trHeight w:val="247"/>
        </w:trPr>
        <w:tc>
          <w:tcPr>
            <w:tcW w:w="3402" w:type="dxa"/>
          </w:tcPr>
          <w:p w14:paraId="3FC68C32" w14:textId="796FD009" w:rsidR="00EE2AD5" w:rsidRDefault="00EE2AD5" w:rsidP="00EE2AD5">
            <w:pPr>
              <w:pStyle w:val="Tabulka"/>
              <w:rPr>
                <w:i/>
              </w:rPr>
            </w:pPr>
            <w:r>
              <w:rPr>
                <w:i/>
              </w:rPr>
              <w:t>Kont. osoba objednatele</w:t>
            </w:r>
          </w:p>
        </w:tc>
        <w:tc>
          <w:tcPr>
            <w:tcW w:w="5244" w:type="dxa"/>
          </w:tcPr>
          <w:p w14:paraId="2513C239" w14:textId="77777777" w:rsidR="00EE2AD5" w:rsidRDefault="00EE2AD5" w:rsidP="00EE2AD5">
            <w:pPr>
              <w:pStyle w:val="Tabulka"/>
            </w:pPr>
            <w:r>
              <w:t>Josef Málek</w:t>
            </w:r>
          </w:p>
          <w:p w14:paraId="0F992061" w14:textId="020EBF9B" w:rsidR="00EE2AD5" w:rsidRDefault="00EE2AD5" w:rsidP="00EE2AD5">
            <w:pPr>
              <w:pStyle w:val="Tabulka"/>
            </w:pPr>
            <w:r>
              <w:t xml:space="preserve">T: 415 271 866; E: </w:t>
            </w:r>
            <w:r w:rsidRPr="006D2EA4">
              <w:t>josef.malek@mag-ul.cz</w:t>
            </w:r>
          </w:p>
        </w:tc>
      </w:tr>
    </w:tbl>
    <w:p w14:paraId="2BCEFEA5" w14:textId="77777777" w:rsidR="00E93D67" w:rsidRPr="00EA604E" w:rsidRDefault="00E93D67" w:rsidP="00E93D67">
      <w:pPr>
        <w:pStyle w:val="Nadpis2"/>
      </w:pPr>
      <w:bookmarkStart w:id="14" w:name="_Toc476659956"/>
      <w:bookmarkStart w:id="15" w:name="_Toc531466595"/>
      <w:bookmarkStart w:id="16" w:name="_Toc18596566"/>
      <w:bookmarkStart w:id="17" w:name="_Toc93357751"/>
      <w:r>
        <w:t>Projektant</w:t>
      </w:r>
      <w:bookmarkEnd w:id="14"/>
      <w:bookmarkEnd w:id="15"/>
      <w:bookmarkEnd w:id="16"/>
      <w:bookmarkEnd w:id="17"/>
    </w:p>
    <w:tbl>
      <w:tblPr>
        <w:tblW w:w="8789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5387"/>
      </w:tblGrid>
      <w:tr w:rsidR="00043726" w14:paraId="45453D20" w14:textId="77777777" w:rsidTr="00880610">
        <w:trPr>
          <w:trHeight w:val="247"/>
        </w:trPr>
        <w:tc>
          <w:tcPr>
            <w:tcW w:w="3402" w:type="dxa"/>
          </w:tcPr>
          <w:p w14:paraId="3F0BC3D4" w14:textId="76E226A9" w:rsidR="00043726" w:rsidRDefault="00043726" w:rsidP="00043726">
            <w:pPr>
              <w:pStyle w:val="Tabulka"/>
              <w:rPr>
                <w:i/>
              </w:rPr>
            </w:pPr>
            <w:r>
              <w:rPr>
                <w:i/>
              </w:rPr>
              <w:t>Název</w:t>
            </w:r>
          </w:p>
        </w:tc>
        <w:tc>
          <w:tcPr>
            <w:tcW w:w="5387" w:type="dxa"/>
          </w:tcPr>
          <w:p w14:paraId="416470B9" w14:textId="4FBD9F3A" w:rsidR="00043726" w:rsidRPr="008F7AAA" w:rsidRDefault="00043726" w:rsidP="00043726">
            <w:pPr>
              <w:pStyle w:val="Tabulka"/>
              <w:rPr>
                <w:b/>
              </w:rPr>
            </w:pPr>
            <w:r w:rsidRPr="008F7AAA">
              <w:rPr>
                <w:b/>
              </w:rPr>
              <w:t>D</w:t>
            </w:r>
            <w:r>
              <w:rPr>
                <w:b/>
              </w:rPr>
              <w:t>IPONT</w:t>
            </w:r>
            <w:r w:rsidRPr="008F7AAA">
              <w:rPr>
                <w:b/>
              </w:rPr>
              <w:t xml:space="preserve"> s.r.o.</w:t>
            </w:r>
          </w:p>
        </w:tc>
      </w:tr>
      <w:tr w:rsidR="00043726" w14:paraId="1B402AD2" w14:textId="77777777" w:rsidTr="00880610">
        <w:trPr>
          <w:trHeight w:val="247"/>
        </w:trPr>
        <w:tc>
          <w:tcPr>
            <w:tcW w:w="3402" w:type="dxa"/>
          </w:tcPr>
          <w:p w14:paraId="0C46DF40" w14:textId="626736EC" w:rsidR="00043726" w:rsidRDefault="00043726" w:rsidP="00043726">
            <w:pPr>
              <w:pStyle w:val="Tabulka"/>
              <w:rPr>
                <w:i/>
              </w:rPr>
            </w:pPr>
            <w:r>
              <w:rPr>
                <w:i/>
              </w:rPr>
              <w:t>IČ</w:t>
            </w:r>
          </w:p>
        </w:tc>
        <w:tc>
          <w:tcPr>
            <w:tcW w:w="5387" w:type="dxa"/>
          </w:tcPr>
          <w:p w14:paraId="15EF5FF0" w14:textId="67FF68CD" w:rsidR="00043726" w:rsidRDefault="00043726" w:rsidP="00043726">
            <w:pPr>
              <w:pStyle w:val="Tabulka"/>
            </w:pPr>
            <w:r>
              <w:t>28693094</w:t>
            </w:r>
          </w:p>
        </w:tc>
      </w:tr>
      <w:tr w:rsidR="00043726" w14:paraId="30790477" w14:textId="77777777" w:rsidTr="00880610">
        <w:trPr>
          <w:trHeight w:val="247"/>
        </w:trPr>
        <w:tc>
          <w:tcPr>
            <w:tcW w:w="3402" w:type="dxa"/>
          </w:tcPr>
          <w:p w14:paraId="07B76959" w14:textId="41429CBA" w:rsidR="00043726" w:rsidRDefault="00043726" w:rsidP="00043726">
            <w:pPr>
              <w:pStyle w:val="Tabulka"/>
              <w:rPr>
                <w:i/>
              </w:rPr>
            </w:pPr>
            <w:r>
              <w:rPr>
                <w:i/>
              </w:rPr>
              <w:t>Adresa</w:t>
            </w:r>
          </w:p>
        </w:tc>
        <w:tc>
          <w:tcPr>
            <w:tcW w:w="5387" w:type="dxa"/>
          </w:tcPr>
          <w:p w14:paraId="1FE50838" w14:textId="504E57CB" w:rsidR="00043726" w:rsidRPr="00B36273" w:rsidRDefault="00043726" w:rsidP="00043726">
            <w:pPr>
              <w:pStyle w:val="Tabulka"/>
            </w:pPr>
            <w:r>
              <w:t>Klíšská 1432/18, 400 01 Ústí nad Labem</w:t>
            </w:r>
          </w:p>
        </w:tc>
      </w:tr>
      <w:tr w:rsidR="00043726" w14:paraId="54BF369E" w14:textId="77777777" w:rsidTr="00880610">
        <w:trPr>
          <w:trHeight w:val="247"/>
        </w:trPr>
        <w:tc>
          <w:tcPr>
            <w:tcW w:w="3402" w:type="dxa"/>
          </w:tcPr>
          <w:p w14:paraId="3E141ED9" w14:textId="77777777" w:rsidR="00043726" w:rsidRDefault="00043726" w:rsidP="00043726">
            <w:pPr>
              <w:pStyle w:val="Tabulka"/>
              <w:rPr>
                <w:i/>
              </w:rPr>
            </w:pPr>
            <w:r>
              <w:rPr>
                <w:i/>
              </w:rPr>
              <w:t>Jednatelka společnosti</w:t>
            </w:r>
          </w:p>
          <w:p w14:paraId="666F17FA" w14:textId="24F03696" w:rsidR="00043726" w:rsidRDefault="00043726" w:rsidP="00043726">
            <w:pPr>
              <w:pStyle w:val="Tabulka"/>
              <w:rPr>
                <w:i/>
              </w:rPr>
            </w:pPr>
            <w:r>
              <w:rPr>
                <w:i/>
              </w:rPr>
              <w:t>Technická kontrola</w:t>
            </w:r>
          </w:p>
        </w:tc>
        <w:tc>
          <w:tcPr>
            <w:tcW w:w="5387" w:type="dxa"/>
          </w:tcPr>
          <w:p w14:paraId="55CBB07A" w14:textId="77777777" w:rsidR="00043726" w:rsidRDefault="00043726" w:rsidP="00043726">
            <w:pPr>
              <w:pStyle w:val="Tabulka"/>
            </w:pPr>
            <w:r>
              <w:t>Ing. Marta Nováková</w:t>
            </w:r>
          </w:p>
          <w:p w14:paraId="103ED006" w14:textId="023E0CD8" w:rsidR="00043726" w:rsidRDefault="00043726" w:rsidP="00043726">
            <w:pPr>
              <w:pStyle w:val="Tabulka"/>
            </w:pPr>
            <w:r>
              <w:t>Ing. Petr Novák</w:t>
            </w:r>
          </w:p>
        </w:tc>
      </w:tr>
      <w:tr w:rsidR="00043726" w14:paraId="7A24A952" w14:textId="77777777" w:rsidTr="00880610">
        <w:trPr>
          <w:trHeight w:val="247"/>
        </w:trPr>
        <w:tc>
          <w:tcPr>
            <w:tcW w:w="3402" w:type="dxa"/>
          </w:tcPr>
          <w:p w14:paraId="217F69C0" w14:textId="77777777" w:rsidR="00043726" w:rsidRDefault="00043726" w:rsidP="00043726">
            <w:pPr>
              <w:pStyle w:val="Tabulka"/>
              <w:rPr>
                <w:i/>
              </w:rPr>
            </w:pPr>
            <w:r>
              <w:rPr>
                <w:i/>
              </w:rPr>
              <w:t>Hlavní projektant stavby</w:t>
            </w:r>
          </w:p>
          <w:p w14:paraId="3008B5D5" w14:textId="77777777" w:rsidR="00043726" w:rsidRDefault="00043726" w:rsidP="00043726">
            <w:pPr>
              <w:pStyle w:val="Tabulka"/>
              <w:rPr>
                <w:i/>
              </w:rPr>
            </w:pPr>
          </w:p>
          <w:p w14:paraId="59347702" w14:textId="77777777" w:rsidR="00043726" w:rsidRDefault="00043726" w:rsidP="00043726">
            <w:pPr>
              <w:pStyle w:val="Tabulka"/>
              <w:rPr>
                <w:i/>
              </w:rPr>
            </w:pPr>
          </w:p>
          <w:p w14:paraId="4CC65E45" w14:textId="77777777" w:rsidR="00043726" w:rsidRDefault="00043726" w:rsidP="00043726">
            <w:pPr>
              <w:pStyle w:val="Tabulka"/>
              <w:rPr>
                <w:i/>
              </w:rPr>
            </w:pPr>
          </w:p>
          <w:p w14:paraId="1A381C5A" w14:textId="1AAB39DE" w:rsidR="00043726" w:rsidRDefault="00043726" w:rsidP="00043726">
            <w:pPr>
              <w:pStyle w:val="Tabulka"/>
              <w:rPr>
                <w:i/>
              </w:rPr>
            </w:pPr>
            <w:r>
              <w:rPr>
                <w:i/>
              </w:rPr>
              <w:t>Projektant objektu</w:t>
            </w:r>
          </w:p>
        </w:tc>
        <w:tc>
          <w:tcPr>
            <w:tcW w:w="5387" w:type="dxa"/>
          </w:tcPr>
          <w:p w14:paraId="3FB40188" w14:textId="77777777" w:rsidR="00043726" w:rsidRDefault="00043726" w:rsidP="00043726">
            <w:pPr>
              <w:pStyle w:val="Tabulka"/>
            </w:pPr>
            <w:r>
              <w:t>Ing. Jan Rosík</w:t>
            </w:r>
          </w:p>
          <w:p w14:paraId="77ABA295" w14:textId="77777777" w:rsidR="00043726" w:rsidRDefault="00043726" w:rsidP="00043726">
            <w:pPr>
              <w:pStyle w:val="Tabulka"/>
            </w:pPr>
            <w:r>
              <w:t>autorizovaný inženýr pro dopravní stavby</w:t>
            </w:r>
          </w:p>
          <w:p w14:paraId="0E8928B7" w14:textId="77777777" w:rsidR="00043726" w:rsidRDefault="00043726" w:rsidP="00043726">
            <w:pPr>
              <w:pStyle w:val="Tabulka"/>
            </w:pPr>
            <w:r>
              <w:t>č. autorizace: 1302425</w:t>
            </w:r>
          </w:p>
          <w:p w14:paraId="3EEBAE40" w14:textId="77777777" w:rsidR="00043726" w:rsidRDefault="00043726" w:rsidP="00043726">
            <w:pPr>
              <w:pStyle w:val="Tabulka"/>
            </w:pPr>
            <w:r>
              <w:t xml:space="preserve">T: 774 785 937, E: </w:t>
            </w:r>
            <w:hyperlink r:id="rId8" w:history="1">
              <w:r w:rsidRPr="00F24564">
                <w:rPr>
                  <w:rStyle w:val="Hypertextovodkaz"/>
                </w:rPr>
                <w:t>rosik@dipont.cz</w:t>
              </w:r>
            </w:hyperlink>
          </w:p>
          <w:p w14:paraId="7288A8CF" w14:textId="36244A67" w:rsidR="00043726" w:rsidRDefault="00043726" w:rsidP="00043726">
            <w:pPr>
              <w:pStyle w:val="Tabulka"/>
            </w:pPr>
            <w:r>
              <w:t>Ing. Jan Rosík</w:t>
            </w:r>
          </w:p>
          <w:p w14:paraId="7422E7D4" w14:textId="09940CF4" w:rsidR="00043726" w:rsidRDefault="00043726" w:rsidP="00043726">
            <w:pPr>
              <w:pStyle w:val="Tabulka"/>
            </w:pPr>
          </w:p>
        </w:tc>
      </w:tr>
    </w:tbl>
    <w:p w14:paraId="4AB3253C" w14:textId="77777777" w:rsidR="00FF4970" w:rsidRDefault="00FF4970" w:rsidP="00FF4970"/>
    <w:p w14:paraId="4AB3253D" w14:textId="77777777" w:rsidR="00571479" w:rsidRPr="00394762" w:rsidRDefault="00571479" w:rsidP="00FF4970">
      <w:pPr>
        <w:pStyle w:val="Nadpis1"/>
      </w:pPr>
      <w:bookmarkStart w:id="18" w:name="_Toc93357752"/>
      <w:r w:rsidRPr="00394762">
        <w:lastRenderedPageBreak/>
        <w:t>Stručný technický popis se zdůvodněním navrženého řešení</w:t>
      </w:r>
      <w:bookmarkEnd w:id="18"/>
    </w:p>
    <w:p w14:paraId="4AB3253E" w14:textId="77777777" w:rsidR="00D24D86" w:rsidRPr="00394762" w:rsidRDefault="00D24D86" w:rsidP="00D24D86">
      <w:pPr>
        <w:pStyle w:val="Nadpis2"/>
        <w:rPr>
          <w:sz w:val="24"/>
        </w:rPr>
      </w:pPr>
      <w:bookmarkStart w:id="19" w:name="_Toc93357753"/>
      <w:r w:rsidRPr="00394762">
        <w:t>Základní údaje o stavbě</w:t>
      </w:r>
      <w:bookmarkEnd w:id="19"/>
    </w:p>
    <w:p w14:paraId="51013B43" w14:textId="33C58638" w:rsidR="00F81058" w:rsidRDefault="000C74DF" w:rsidP="00EB4A81">
      <w:pPr>
        <w:widowControl w:val="0"/>
        <w:autoSpaceDE w:val="0"/>
        <w:autoSpaceDN w:val="0"/>
        <w:adjustRightInd w:val="0"/>
        <w:spacing w:before="128" w:after="0" w:line="246" w:lineRule="auto"/>
        <w:ind w:right="61" w:firstLine="709"/>
        <w:jc w:val="both"/>
        <w:rPr>
          <w:color w:val="000000"/>
          <w:szCs w:val="24"/>
        </w:rPr>
      </w:pPr>
      <w:r w:rsidRPr="00394762">
        <w:rPr>
          <w:color w:val="000000"/>
          <w:szCs w:val="24"/>
        </w:rPr>
        <w:t>Stavba „</w:t>
      </w:r>
      <w:r w:rsidR="00F81058">
        <w:rPr>
          <w:color w:val="000000"/>
          <w:szCs w:val="24"/>
        </w:rPr>
        <w:t>Prodloužení chodníku Svádov</w:t>
      </w:r>
      <w:r w:rsidRPr="00394762">
        <w:rPr>
          <w:color w:val="000000"/>
          <w:szCs w:val="24"/>
        </w:rPr>
        <w:t>“ řeší výstavbu nové</w:t>
      </w:r>
      <w:r w:rsidR="00F81058">
        <w:rPr>
          <w:color w:val="000000"/>
          <w:szCs w:val="24"/>
        </w:rPr>
        <w:t>ho chodníku podél ulice Vítězná v místní části města Ústí nad Labem – Svádov.</w:t>
      </w:r>
      <w:r w:rsidR="000004D0">
        <w:rPr>
          <w:color w:val="000000"/>
          <w:szCs w:val="24"/>
        </w:rPr>
        <w:t xml:space="preserve"> Chodník bude na levé straně ve směru výjezdu z Ústí nad Labem na </w:t>
      </w:r>
      <w:proofErr w:type="spellStart"/>
      <w:r w:rsidR="00D12E0A">
        <w:rPr>
          <w:color w:val="000000"/>
          <w:szCs w:val="24"/>
        </w:rPr>
        <w:t>Valtířov</w:t>
      </w:r>
      <w:proofErr w:type="spellEnd"/>
      <w:r w:rsidR="00D12E0A">
        <w:rPr>
          <w:color w:val="000000"/>
          <w:szCs w:val="24"/>
        </w:rPr>
        <w:t xml:space="preserve">. Chodník bude základní šířky 1,5m, bude kopírovat stávající </w:t>
      </w:r>
      <w:r w:rsidR="00D92A37">
        <w:rPr>
          <w:color w:val="000000"/>
          <w:szCs w:val="24"/>
        </w:rPr>
        <w:t xml:space="preserve">hranu oplocení, v části na začátku zasáhne do </w:t>
      </w:r>
      <w:r w:rsidR="003B4E90">
        <w:rPr>
          <w:color w:val="000000"/>
          <w:szCs w:val="24"/>
        </w:rPr>
        <w:t>ulice Vítězná, která tak bude zúžena. Chodník je rozdělen na dvě části – západní a východní</w:t>
      </w:r>
      <w:r w:rsidR="006D0973">
        <w:rPr>
          <w:color w:val="000000"/>
          <w:szCs w:val="24"/>
        </w:rPr>
        <w:t xml:space="preserve"> – části jsou děleny vedlejší větví ulice Vítězná.</w:t>
      </w:r>
      <w:r w:rsidR="00442BA1">
        <w:rPr>
          <w:color w:val="000000"/>
          <w:szCs w:val="24"/>
        </w:rPr>
        <w:t xml:space="preserve"> Dále je doplněno rozšíření vozovky, aby byla zajištěna šířka zpevnění silnice min. 6,5m</w:t>
      </w:r>
      <w:r w:rsidR="00704416">
        <w:rPr>
          <w:color w:val="000000"/>
          <w:szCs w:val="24"/>
        </w:rPr>
        <w:t xml:space="preserve"> vedle chodníku.</w:t>
      </w:r>
    </w:p>
    <w:p w14:paraId="01EE57D6" w14:textId="2FBC0023" w:rsidR="006D0973" w:rsidRDefault="006D0973" w:rsidP="00EB4A81">
      <w:pPr>
        <w:widowControl w:val="0"/>
        <w:autoSpaceDE w:val="0"/>
        <w:autoSpaceDN w:val="0"/>
        <w:adjustRightInd w:val="0"/>
        <w:spacing w:before="128" w:after="0" w:line="246" w:lineRule="auto"/>
        <w:ind w:right="61"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Nový chodník zajistí obslužnost nemovitostí podél komunikace, kde v současném stavu </w:t>
      </w:r>
      <w:r w:rsidR="00BF1394">
        <w:rPr>
          <w:color w:val="000000"/>
          <w:szCs w:val="24"/>
        </w:rPr>
        <w:t>chodník chybí. Napojí se na stávající chodník u trafostanice.</w:t>
      </w:r>
    </w:p>
    <w:p w14:paraId="4AB32565" w14:textId="0E603EEE" w:rsidR="00D73A72" w:rsidRPr="00E53CE5" w:rsidRDefault="00C1026D" w:rsidP="000B5D14">
      <w:pPr>
        <w:pStyle w:val="Nadpis1"/>
      </w:pPr>
      <w:bookmarkStart w:id="20" w:name="_Toc93357754"/>
      <w:r w:rsidRPr="00E53CE5">
        <w:t xml:space="preserve">Návrh </w:t>
      </w:r>
      <w:r w:rsidR="004D40B9">
        <w:t>dopravně inženýrských opatření</w:t>
      </w:r>
      <w:bookmarkEnd w:id="20"/>
    </w:p>
    <w:p w14:paraId="7B69D86F" w14:textId="6D05A06B" w:rsidR="00BF1394" w:rsidRDefault="004D40B9" w:rsidP="00A80AF9">
      <w:pPr>
        <w:widowControl w:val="0"/>
        <w:autoSpaceDE w:val="0"/>
        <w:autoSpaceDN w:val="0"/>
        <w:adjustRightInd w:val="0"/>
        <w:spacing w:before="120" w:after="0" w:line="246" w:lineRule="auto"/>
        <w:ind w:right="61"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Během výstavby </w:t>
      </w:r>
      <w:r w:rsidR="00BF1394">
        <w:rPr>
          <w:color w:val="000000"/>
          <w:szCs w:val="24"/>
        </w:rPr>
        <w:t>bude nutné omezit provoz, pro zajištění bezpečnosti pracovníků stavby</w:t>
      </w:r>
      <w:r w:rsidR="003F571B">
        <w:rPr>
          <w:color w:val="000000"/>
          <w:szCs w:val="24"/>
        </w:rPr>
        <w:t>. Z</w:t>
      </w:r>
      <w:r w:rsidR="00B9035C">
        <w:rPr>
          <w:color w:val="000000"/>
          <w:szCs w:val="24"/>
        </w:rPr>
        <w:t xml:space="preserve">ároveň bude zasahováno do stávající komunikace, bude tak nutné i omezení </w:t>
      </w:r>
      <w:r w:rsidR="00E76141">
        <w:rPr>
          <w:color w:val="000000"/>
          <w:szCs w:val="24"/>
        </w:rPr>
        <w:t xml:space="preserve">provozu </w:t>
      </w:r>
      <w:r w:rsidR="00B9035C">
        <w:rPr>
          <w:color w:val="000000"/>
          <w:szCs w:val="24"/>
        </w:rPr>
        <w:t xml:space="preserve">pro </w:t>
      </w:r>
      <w:r w:rsidR="00E76141">
        <w:rPr>
          <w:color w:val="000000"/>
          <w:szCs w:val="24"/>
        </w:rPr>
        <w:t>ponechání prostoru pro stavební techniku.</w:t>
      </w:r>
    </w:p>
    <w:p w14:paraId="00938137" w14:textId="28331C22" w:rsidR="002C3DB0" w:rsidRDefault="002C3DB0" w:rsidP="002C3DB0">
      <w:pPr>
        <w:widowControl w:val="0"/>
        <w:autoSpaceDE w:val="0"/>
        <w:autoSpaceDN w:val="0"/>
        <w:adjustRightInd w:val="0"/>
        <w:spacing w:before="120" w:after="0" w:line="246" w:lineRule="auto"/>
        <w:ind w:right="61"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>REALIZACE ODVODNĚNÍ – I. ETAPA</w:t>
      </w:r>
    </w:p>
    <w:p w14:paraId="35D0D460" w14:textId="77777777" w:rsidR="002C3DB0" w:rsidRDefault="002C3DB0" w:rsidP="002C3DB0">
      <w:pPr>
        <w:widowControl w:val="0"/>
        <w:autoSpaceDE w:val="0"/>
        <w:autoSpaceDN w:val="0"/>
        <w:adjustRightInd w:val="0"/>
        <w:spacing w:before="120" w:after="0" w:line="246" w:lineRule="auto"/>
        <w:ind w:right="61"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>Odvodnění je řešeno hlavně v souvislosti se západní částí chodníku, kde budou uliční vpusti a žlaby. Z těchto prvků bude voda svedena do nové kanalizace pod chodníkem. Ve východní části bude horská vpust, do které bude svedena přebytečná voda z rigolu a trativodu. Obě části budou napojeny do stávající kanalizace, kde část stávající větve kanalizace musí být uložena níže. Při realizaci tak dojde  k omezení průjezdu do ulice Vítězná (odbočující větev z hlavní komunikace). Předpokládá se, že půlka komunikace bude průjezdná. Omezená část s výkopem bude ohraničena tabulemi Z4a+b – dle TP 66 – schéma B/2. Po zpracování snížení kanalizace a napojení kanalizační větve ze západní části pak bude provedeno napojení horské vpusti. V té době už bude možný průjezd nad napojovanou větví odvodnění západní části.</w:t>
      </w:r>
    </w:p>
    <w:p w14:paraId="22A7206C" w14:textId="77777777" w:rsidR="002C3DB0" w:rsidRDefault="002C3DB0" w:rsidP="00A80AF9">
      <w:pPr>
        <w:widowControl w:val="0"/>
        <w:autoSpaceDE w:val="0"/>
        <w:autoSpaceDN w:val="0"/>
        <w:adjustRightInd w:val="0"/>
        <w:spacing w:before="120" w:after="0" w:line="246" w:lineRule="auto"/>
        <w:ind w:right="61" w:firstLine="709"/>
        <w:jc w:val="both"/>
        <w:rPr>
          <w:color w:val="000000"/>
          <w:szCs w:val="24"/>
        </w:rPr>
      </w:pPr>
    </w:p>
    <w:p w14:paraId="0BE8191E" w14:textId="0AA6B5F7" w:rsidR="00E76141" w:rsidRDefault="00FA0B78" w:rsidP="00A80AF9">
      <w:pPr>
        <w:widowControl w:val="0"/>
        <w:autoSpaceDE w:val="0"/>
        <w:autoSpaceDN w:val="0"/>
        <w:adjustRightInd w:val="0"/>
        <w:spacing w:before="120" w:after="0" w:line="246" w:lineRule="auto"/>
        <w:ind w:right="61"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>REALIZACE ZÁPADNÍ ČÁSTI</w:t>
      </w:r>
      <w:r w:rsidR="00767567">
        <w:rPr>
          <w:color w:val="000000"/>
          <w:szCs w:val="24"/>
        </w:rPr>
        <w:t xml:space="preserve"> </w:t>
      </w:r>
      <w:r w:rsidR="002C3DB0">
        <w:rPr>
          <w:color w:val="000000"/>
          <w:szCs w:val="24"/>
        </w:rPr>
        <w:t>– II. ETAPA</w:t>
      </w:r>
    </w:p>
    <w:p w14:paraId="28E55318" w14:textId="7DCB3D04" w:rsidR="00767567" w:rsidRDefault="00767567" w:rsidP="00767567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120" w:after="0" w:line="246" w:lineRule="auto"/>
        <w:ind w:right="6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Ve třech </w:t>
      </w:r>
      <w:r w:rsidR="002C3DB0">
        <w:rPr>
          <w:color w:val="000000"/>
          <w:szCs w:val="24"/>
        </w:rPr>
        <w:t>fázích</w:t>
      </w:r>
    </w:p>
    <w:p w14:paraId="0E1BAB20" w14:textId="446EAEC8" w:rsidR="00767567" w:rsidRDefault="000A7E94" w:rsidP="00767567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before="120" w:after="0" w:line="246" w:lineRule="auto"/>
        <w:ind w:right="6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Na </w:t>
      </w:r>
      <w:r w:rsidR="002C3DB0">
        <w:rPr>
          <w:color w:val="000000"/>
          <w:szCs w:val="24"/>
        </w:rPr>
        <w:t>konci západního</w:t>
      </w:r>
      <w:r>
        <w:rPr>
          <w:color w:val="000000"/>
          <w:szCs w:val="24"/>
        </w:rPr>
        <w:t xml:space="preserve"> úseku je část, kde bude zasahováno do komunikace – dojde k jejímu zúžení</w:t>
      </w:r>
      <w:r w:rsidR="00736C49">
        <w:rPr>
          <w:color w:val="000000"/>
          <w:szCs w:val="24"/>
        </w:rPr>
        <w:t xml:space="preserve">. </w:t>
      </w:r>
      <w:r w:rsidR="00A66329">
        <w:rPr>
          <w:color w:val="000000"/>
          <w:szCs w:val="24"/>
        </w:rPr>
        <w:t>V tomto úseku je předpokládáno</w:t>
      </w:r>
      <w:r w:rsidR="00C04C71">
        <w:rPr>
          <w:color w:val="000000"/>
          <w:szCs w:val="24"/>
        </w:rPr>
        <w:t xml:space="preserve"> omezení přilehlého jízdního pruhu</w:t>
      </w:r>
      <w:r w:rsidR="000D4002">
        <w:rPr>
          <w:color w:val="000000"/>
          <w:szCs w:val="24"/>
        </w:rPr>
        <w:t xml:space="preserve">, kde bude </w:t>
      </w:r>
      <w:r w:rsidR="005C2B2F">
        <w:rPr>
          <w:color w:val="000000"/>
          <w:szCs w:val="24"/>
        </w:rPr>
        <w:t>zamezen průjezd tímto pruhem a na semafory se bude jezdit kyvadlově</w:t>
      </w:r>
      <w:r w:rsidR="002E52F1">
        <w:rPr>
          <w:color w:val="000000"/>
          <w:szCs w:val="24"/>
        </w:rPr>
        <w:t xml:space="preserve"> – dle TP 66 – schéma B/6</w:t>
      </w:r>
      <w:r w:rsidR="005C2B2F">
        <w:rPr>
          <w:color w:val="000000"/>
          <w:szCs w:val="24"/>
        </w:rPr>
        <w:t>.</w:t>
      </w:r>
      <w:r w:rsidR="002E672C">
        <w:rPr>
          <w:color w:val="000000"/>
          <w:szCs w:val="24"/>
        </w:rPr>
        <w:t xml:space="preserve"> </w:t>
      </w:r>
      <w:r w:rsidR="00944FD2">
        <w:rPr>
          <w:color w:val="000000"/>
          <w:szCs w:val="24"/>
        </w:rPr>
        <w:t>Šachta Š4 je umístěna do osy komunikace</w:t>
      </w:r>
      <w:r w:rsidR="00586E87">
        <w:rPr>
          <w:color w:val="000000"/>
          <w:szCs w:val="24"/>
        </w:rPr>
        <w:t xml:space="preserve"> bude tak nutné v době výkopu provést rozšíření vozovky</w:t>
      </w:r>
      <w:r w:rsidR="00050DB2">
        <w:rPr>
          <w:color w:val="000000"/>
          <w:szCs w:val="24"/>
        </w:rPr>
        <w:t xml:space="preserve"> - b</w:t>
      </w:r>
      <w:r w:rsidR="002E672C">
        <w:rPr>
          <w:color w:val="000000"/>
          <w:szCs w:val="24"/>
        </w:rPr>
        <w:t>ude doplněno zpevnění krajnice v šíři min. 0,5m</w:t>
      </w:r>
      <w:r w:rsidR="00405E4D">
        <w:rPr>
          <w:color w:val="000000"/>
          <w:szCs w:val="24"/>
        </w:rPr>
        <w:t xml:space="preserve"> </w:t>
      </w:r>
      <w:r w:rsidR="00050DB2">
        <w:rPr>
          <w:color w:val="000000"/>
          <w:szCs w:val="24"/>
        </w:rPr>
        <w:t xml:space="preserve">a délce min. </w:t>
      </w:r>
      <w:r w:rsidR="006E3622">
        <w:rPr>
          <w:color w:val="000000"/>
          <w:szCs w:val="24"/>
        </w:rPr>
        <w:t xml:space="preserve">40m </w:t>
      </w:r>
      <w:r w:rsidR="00405E4D">
        <w:rPr>
          <w:color w:val="000000"/>
          <w:szCs w:val="24"/>
        </w:rPr>
        <w:t xml:space="preserve">– </w:t>
      </w:r>
      <w:proofErr w:type="spellStart"/>
      <w:r w:rsidR="00405E4D">
        <w:rPr>
          <w:color w:val="000000"/>
          <w:szCs w:val="24"/>
        </w:rPr>
        <w:t>odhumusování</w:t>
      </w:r>
      <w:proofErr w:type="spellEnd"/>
      <w:r w:rsidR="00405E4D">
        <w:rPr>
          <w:color w:val="000000"/>
          <w:szCs w:val="24"/>
        </w:rPr>
        <w:t xml:space="preserve"> a doplnění ŠD 0/63 v </w:t>
      </w:r>
      <w:proofErr w:type="spellStart"/>
      <w:r w:rsidR="00405E4D">
        <w:rPr>
          <w:color w:val="000000"/>
          <w:szCs w:val="24"/>
        </w:rPr>
        <w:t>tl</w:t>
      </w:r>
      <w:proofErr w:type="spellEnd"/>
      <w:r w:rsidR="00405E4D">
        <w:rPr>
          <w:color w:val="000000"/>
          <w:szCs w:val="24"/>
        </w:rPr>
        <w:t xml:space="preserve">. min. 20cm. Stav </w:t>
      </w:r>
      <w:r w:rsidR="006E3622">
        <w:rPr>
          <w:color w:val="000000"/>
          <w:szCs w:val="24"/>
        </w:rPr>
        <w:t xml:space="preserve">zpevnění </w:t>
      </w:r>
      <w:r w:rsidR="00405E4D">
        <w:rPr>
          <w:color w:val="000000"/>
          <w:szCs w:val="24"/>
        </w:rPr>
        <w:t xml:space="preserve">bude pravidelně kontrolován a </w:t>
      </w:r>
      <w:r w:rsidR="00944FD2">
        <w:rPr>
          <w:color w:val="000000"/>
          <w:szCs w:val="24"/>
        </w:rPr>
        <w:t>upravován.</w:t>
      </w:r>
      <w:r w:rsidR="005C2B2F">
        <w:rPr>
          <w:color w:val="000000"/>
          <w:szCs w:val="24"/>
        </w:rPr>
        <w:t xml:space="preserve"> </w:t>
      </w:r>
      <w:r w:rsidR="00677519">
        <w:rPr>
          <w:color w:val="000000"/>
          <w:szCs w:val="24"/>
        </w:rPr>
        <w:t>To bude do doby, než bude realizována nová obruba a odvod</w:t>
      </w:r>
      <w:r w:rsidR="00592104">
        <w:rPr>
          <w:color w:val="000000"/>
          <w:szCs w:val="24"/>
        </w:rPr>
        <w:t>n</w:t>
      </w:r>
      <w:r w:rsidR="00677519">
        <w:rPr>
          <w:color w:val="000000"/>
          <w:szCs w:val="24"/>
        </w:rPr>
        <w:t xml:space="preserve">ění a navezení materiálu pro další dopracování chodníku. </w:t>
      </w:r>
      <w:r w:rsidR="0056051B">
        <w:rPr>
          <w:color w:val="000000"/>
          <w:szCs w:val="24"/>
        </w:rPr>
        <w:t>Zároveň bude provedeno rozšíření vozovky</w:t>
      </w:r>
      <w:r w:rsidR="00107133">
        <w:rPr>
          <w:color w:val="000000"/>
          <w:szCs w:val="24"/>
        </w:rPr>
        <w:t xml:space="preserve"> na začátku úseku – jižní strana – kyvadlová doprava tak bude po celé délce</w:t>
      </w:r>
      <w:r w:rsidR="00EC53FD">
        <w:rPr>
          <w:color w:val="000000"/>
          <w:szCs w:val="24"/>
        </w:rPr>
        <w:t xml:space="preserve"> úseku</w:t>
      </w:r>
      <w:r w:rsidR="00107133">
        <w:rPr>
          <w:color w:val="000000"/>
          <w:szCs w:val="24"/>
        </w:rPr>
        <w:t xml:space="preserve"> </w:t>
      </w:r>
      <w:r w:rsidR="00EC53FD">
        <w:rPr>
          <w:color w:val="000000"/>
          <w:szCs w:val="24"/>
        </w:rPr>
        <w:t xml:space="preserve">II. etapy (od začátku úseku po </w:t>
      </w:r>
      <w:r w:rsidR="00773635">
        <w:rPr>
          <w:color w:val="000000"/>
          <w:szCs w:val="24"/>
        </w:rPr>
        <w:t>křižovatku s vedlejší ulicí Vítěznou</w:t>
      </w:r>
      <w:r w:rsidR="00EC53FD">
        <w:rPr>
          <w:color w:val="000000"/>
          <w:szCs w:val="24"/>
        </w:rPr>
        <w:t>).</w:t>
      </w:r>
      <w:r w:rsidR="00704416">
        <w:rPr>
          <w:color w:val="000000"/>
          <w:szCs w:val="24"/>
        </w:rPr>
        <w:t xml:space="preserve"> </w:t>
      </w:r>
    </w:p>
    <w:p w14:paraId="44BBAE85" w14:textId="2D94AEA4" w:rsidR="00FA0B78" w:rsidRDefault="0026210D" w:rsidP="00767567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before="120" w:after="0" w:line="246" w:lineRule="auto"/>
        <w:ind w:right="61"/>
        <w:jc w:val="both"/>
        <w:rPr>
          <w:color w:val="000000"/>
          <w:szCs w:val="24"/>
        </w:rPr>
      </w:pPr>
      <w:r>
        <w:rPr>
          <w:color w:val="000000"/>
          <w:szCs w:val="24"/>
        </w:rPr>
        <w:lastRenderedPageBreak/>
        <w:t xml:space="preserve">V další fázi pak budou pouze vedle obruby vyskládány </w:t>
      </w:r>
      <w:r w:rsidR="00557B13">
        <w:rPr>
          <w:color w:val="000000"/>
          <w:szCs w:val="24"/>
        </w:rPr>
        <w:t xml:space="preserve">směrovací desky </w:t>
      </w:r>
      <w:r>
        <w:rPr>
          <w:color w:val="000000"/>
          <w:szCs w:val="24"/>
        </w:rPr>
        <w:t>Z4</w:t>
      </w:r>
      <w:r w:rsidR="009939F5">
        <w:rPr>
          <w:color w:val="000000"/>
          <w:szCs w:val="24"/>
        </w:rPr>
        <w:t xml:space="preserve">a </w:t>
      </w:r>
      <w:r w:rsidR="00767567">
        <w:rPr>
          <w:color w:val="000000"/>
          <w:szCs w:val="24"/>
        </w:rPr>
        <w:t xml:space="preserve">a bude </w:t>
      </w:r>
      <w:r w:rsidR="00045C2F">
        <w:rPr>
          <w:color w:val="000000"/>
          <w:szCs w:val="24"/>
        </w:rPr>
        <w:t>dobudován chodník</w:t>
      </w:r>
      <w:r w:rsidR="006536B4">
        <w:rPr>
          <w:color w:val="000000"/>
          <w:szCs w:val="24"/>
        </w:rPr>
        <w:t xml:space="preserve"> – dle TP 66 – schéma B/</w:t>
      </w:r>
      <w:r w:rsidR="002E52F1">
        <w:rPr>
          <w:color w:val="000000"/>
          <w:szCs w:val="24"/>
        </w:rPr>
        <w:t>3</w:t>
      </w:r>
      <w:r w:rsidR="002C3DB0">
        <w:rPr>
          <w:color w:val="000000"/>
          <w:szCs w:val="24"/>
        </w:rPr>
        <w:t xml:space="preserve"> ve východní a střední části západního úseku chodníku</w:t>
      </w:r>
      <w:r w:rsidR="00045C2F">
        <w:rPr>
          <w:color w:val="000000"/>
          <w:szCs w:val="24"/>
        </w:rPr>
        <w:t>.</w:t>
      </w:r>
      <w:r w:rsidR="005460BE">
        <w:rPr>
          <w:color w:val="000000"/>
          <w:szCs w:val="24"/>
        </w:rPr>
        <w:t xml:space="preserve"> </w:t>
      </w:r>
    </w:p>
    <w:p w14:paraId="700FEA16" w14:textId="7232692C" w:rsidR="00045C2F" w:rsidRPr="002C3DB0" w:rsidRDefault="00834D27" w:rsidP="002C3DB0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before="120" w:after="0" w:line="246" w:lineRule="auto"/>
        <w:ind w:right="61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Ve třetí fázi pak bude dobudován </w:t>
      </w:r>
      <w:r w:rsidR="002C3DB0">
        <w:rPr>
          <w:color w:val="000000"/>
          <w:szCs w:val="24"/>
        </w:rPr>
        <w:t>začátek</w:t>
      </w:r>
      <w:r>
        <w:rPr>
          <w:color w:val="000000"/>
          <w:szCs w:val="24"/>
        </w:rPr>
        <w:t xml:space="preserve"> úseku </w:t>
      </w:r>
      <w:r w:rsidR="002C3DB0">
        <w:rPr>
          <w:color w:val="000000"/>
          <w:szCs w:val="24"/>
        </w:rPr>
        <w:t>- kyvadlový provoz se světly za stejných podmínek jak v bodě 1.) – opět dle TP 66 – schéma B/6.</w:t>
      </w:r>
    </w:p>
    <w:p w14:paraId="22E4C60C" w14:textId="70A01ECD" w:rsidR="00953829" w:rsidRDefault="00953829" w:rsidP="00953829">
      <w:pPr>
        <w:widowControl w:val="0"/>
        <w:autoSpaceDE w:val="0"/>
        <w:autoSpaceDN w:val="0"/>
        <w:adjustRightInd w:val="0"/>
        <w:spacing w:before="120" w:after="0" w:line="246" w:lineRule="auto"/>
        <w:ind w:right="61"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>REALIZACE V</w:t>
      </w:r>
      <w:r w:rsidR="003D02DE">
        <w:rPr>
          <w:color w:val="000000"/>
          <w:szCs w:val="24"/>
        </w:rPr>
        <w:t>Ý</w:t>
      </w:r>
      <w:r>
        <w:rPr>
          <w:color w:val="000000"/>
          <w:szCs w:val="24"/>
        </w:rPr>
        <w:t xml:space="preserve">CHODNÍ ČÁSTI </w:t>
      </w:r>
      <w:r w:rsidR="002C3DB0">
        <w:rPr>
          <w:color w:val="000000"/>
          <w:szCs w:val="24"/>
        </w:rPr>
        <w:t>- III. ETAPA</w:t>
      </w:r>
    </w:p>
    <w:p w14:paraId="6D70FE9D" w14:textId="79E94C90" w:rsidR="00953829" w:rsidRDefault="003D02DE" w:rsidP="00A80AF9">
      <w:pPr>
        <w:widowControl w:val="0"/>
        <w:autoSpaceDE w:val="0"/>
        <w:autoSpaceDN w:val="0"/>
        <w:adjustRightInd w:val="0"/>
        <w:spacing w:before="120" w:after="0" w:line="246" w:lineRule="auto"/>
        <w:ind w:right="61"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Realizace bude provedena v jedné etapě při osazení </w:t>
      </w:r>
      <w:r w:rsidR="00370A12">
        <w:rPr>
          <w:color w:val="000000"/>
          <w:szCs w:val="24"/>
        </w:rPr>
        <w:t>směrovacích desek Z4a. Veškeré práce mohou být prováděny v</w:t>
      </w:r>
      <w:r w:rsidR="00FF4C1B">
        <w:rPr>
          <w:color w:val="000000"/>
          <w:szCs w:val="24"/>
        </w:rPr>
        <w:t> </w:t>
      </w:r>
      <w:r w:rsidR="00370A12">
        <w:rPr>
          <w:color w:val="000000"/>
          <w:szCs w:val="24"/>
        </w:rPr>
        <w:t>prostoru</w:t>
      </w:r>
      <w:r w:rsidR="00FF4C1B">
        <w:rPr>
          <w:color w:val="000000"/>
          <w:szCs w:val="24"/>
        </w:rPr>
        <w:t xml:space="preserve"> budoucího rigolu a </w:t>
      </w:r>
      <w:r w:rsidR="00DF0FB0">
        <w:rPr>
          <w:color w:val="000000"/>
          <w:szCs w:val="24"/>
        </w:rPr>
        <w:t>chodníku</w:t>
      </w:r>
      <w:r w:rsidR="00592104">
        <w:rPr>
          <w:color w:val="000000"/>
          <w:szCs w:val="24"/>
        </w:rPr>
        <w:t xml:space="preserve"> – dle TP 66 – schéma B/</w:t>
      </w:r>
      <w:r w:rsidR="002E52F1">
        <w:rPr>
          <w:color w:val="000000"/>
          <w:szCs w:val="24"/>
        </w:rPr>
        <w:t>3</w:t>
      </w:r>
      <w:r w:rsidR="00592104">
        <w:rPr>
          <w:color w:val="000000"/>
          <w:szCs w:val="24"/>
        </w:rPr>
        <w:t>.</w:t>
      </w:r>
    </w:p>
    <w:p w14:paraId="7CED8EA7" w14:textId="390C9472" w:rsidR="00DF0FB0" w:rsidRDefault="00DF0FB0" w:rsidP="00A80AF9">
      <w:pPr>
        <w:widowControl w:val="0"/>
        <w:autoSpaceDE w:val="0"/>
        <w:autoSpaceDN w:val="0"/>
        <w:adjustRightInd w:val="0"/>
        <w:spacing w:before="120" w:after="0" w:line="246" w:lineRule="auto"/>
        <w:ind w:right="61"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Zvláštní omezení bude v době kácení stromu </w:t>
      </w:r>
      <w:r w:rsidR="006B3119">
        <w:rPr>
          <w:color w:val="000000"/>
          <w:szCs w:val="24"/>
        </w:rPr>
        <w:t>–</w:t>
      </w:r>
      <w:r>
        <w:rPr>
          <w:color w:val="000000"/>
          <w:szCs w:val="24"/>
        </w:rPr>
        <w:t xml:space="preserve"> vrby</w:t>
      </w:r>
      <w:r w:rsidR="006B3119">
        <w:rPr>
          <w:color w:val="000000"/>
          <w:szCs w:val="24"/>
        </w:rPr>
        <w:t xml:space="preserve"> – předpokládá se </w:t>
      </w:r>
      <w:r w:rsidR="00BF2092">
        <w:rPr>
          <w:color w:val="000000"/>
          <w:szCs w:val="24"/>
        </w:rPr>
        <w:t xml:space="preserve">plná uzávěra v časových intervalech, kdy budou postupně odřezávány větve a </w:t>
      </w:r>
      <w:r w:rsidR="006C2109">
        <w:rPr>
          <w:color w:val="000000"/>
          <w:szCs w:val="24"/>
        </w:rPr>
        <w:t>odklízeny z vozovky. Kácení bude provedenou odbornou firmou, kvalifikovanou pro danou činnost.</w:t>
      </w:r>
      <w:r w:rsidR="002374D1">
        <w:rPr>
          <w:color w:val="000000"/>
          <w:szCs w:val="24"/>
        </w:rPr>
        <w:t xml:space="preserve"> Část větví je v blízkosti vedení NN.</w:t>
      </w:r>
    </w:p>
    <w:p w14:paraId="32A7A731" w14:textId="3F15415F" w:rsidR="002374D1" w:rsidRDefault="002374D1" w:rsidP="00A80AF9">
      <w:pPr>
        <w:widowControl w:val="0"/>
        <w:autoSpaceDE w:val="0"/>
        <w:autoSpaceDN w:val="0"/>
        <w:adjustRightInd w:val="0"/>
        <w:spacing w:before="120" w:after="0" w:line="246" w:lineRule="auto"/>
        <w:ind w:right="61" w:firstLine="709"/>
        <w:jc w:val="both"/>
        <w:rPr>
          <w:color w:val="000000"/>
          <w:szCs w:val="24"/>
        </w:rPr>
      </w:pPr>
    </w:p>
    <w:p w14:paraId="0F11068F" w14:textId="77777777" w:rsidR="00CF4C86" w:rsidRPr="00E47607" w:rsidRDefault="00CF4C86" w:rsidP="00CF4C86">
      <w:pPr>
        <w:widowControl w:val="0"/>
        <w:autoSpaceDE w:val="0"/>
        <w:autoSpaceDN w:val="0"/>
        <w:adjustRightInd w:val="0"/>
        <w:spacing w:before="120" w:after="0" w:line="246" w:lineRule="auto"/>
        <w:ind w:right="61" w:firstLine="709"/>
        <w:jc w:val="both"/>
        <w:rPr>
          <w:b/>
          <w:bCs/>
          <w:color w:val="000000"/>
          <w:szCs w:val="24"/>
        </w:rPr>
      </w:pPr>
      <w:r w:rsidRPr="00E47607">
        <w:rPr>
          <w:b/>
          <w:bCs/>
          <w:color w:val="000000"/>
          <w:szCs w:val="24"/>
        </w:rPr>
        <w:t xml:space="preserve">Pozn.: Je na zvážení zhotovitele, v které fázi </w:t>
      </w:r>
      <w:r>
        <w:rPr>
          <w:b/>
          <w:bCs/>
          <w:color w:val="000000"/>
          <w:szCs w:val="24"/>
        </w:rPr>
        <w:t xml:space="preserve">II etapy </w:t>
      </w:r>
      <w:r w:rsidRPr="00E47607">
        <w:rPr>
          <w:b/>
          <w:bCs/>
          <w:color w:val="000000"/>
          <w:szCs w:val="24"/>
        </w:rPr>
        <w:t xml:space="preserve">bude provedeno rozšíření vozovky. Je nutné zajistit min. šířku vozovky 6,5m. </w:t>
      </w:r>
    </w:p>
    <w:p w14:paraId="2D79B41A" w14:textId="77777777" w:rsidR="00592104" w:rsidRDefault="00592104" w:rsidP="00A80AF9">
      <w:pPr>
        <w:widowControl w:val="0"/>
        <w:autoSpaceDE w:val="0"/>
        <w:autoSpaceDN w:val="0"/>
        <w:adjustRightInd w:val="0"/>
        <w:spacing w:before="120" w:after="0" w:line="246" w:lineRule="auto"/>
        <w:ind w:right="61" w:firstLine="709"/>
        <w:jc w:val="both"/>
        <w:rPr>
          <w:color w:val="000000"/>
          <w:szCs w:val="24"/>
        </w:rPr>
      </w:pPr>
    </w:p>
    <w:p w14:paraId="4AB325F0" w14:textId="77777777" w:rsidR="0000033B" w:rsidRPr="00E93D67" w:rsidRDefault="0000033B" w:rsidP="0000033B">
      <w:pPr>
        <w:pStyle w:val="Nadpis1"/>
      </w:pPr>
      <w:bookmarkStart w:id="21" w:name="_Toc317071431"/>
      <w:bookmarkStart w:id="22" w:name="_Toc458762925"/>
      <w:bookmarkStart w:id="23" w:name="_Toc93357755"/>
      <w:r w:rsidRPr="00E93D67">
        <w:t>Závěr</w:t>
      </w:r>
      <w:bookmarkEnd w:id="21"/>
      <w:bookmarkEnd w:id="22"/>
      <w:bookmarkEnd w:id="23"/>
    </w:p>
    <w:p w14:paraId="4AB325F1" w14:textId="7DCC166D" w:rsidR="005A72EC" w:rsidRPr="00E93D67" w:rsidRDefault="005A72EC" w:rsidP="005A72EC">
      <w:pPr>
        <w:widowControl w:val="0"/>
        <w:autoSpaceDE w:val="0"/>
        <w:autoSpaceDN w:val="0"/>
        <w:adjustRightInd w:val="0"/>
        <w:spacing w:after="0"/>
        <w:ind w:left="11"/>
        <w:jc w:val="both"/>
        <w:rPr>
          <w:rFonts w:ascii="Arial" w:hAnsi="Arial" w:cs="Arial"/>
          <w:szCs w:val="24"/>
        </w:rPr>
      </w:pPr>
      <w:r w:rsidRPr="00E93D67">
        <w:rPr>
          <w:color w:val="000000"/>
          <w:szCs w:val="24"/>
        </w:rPr>
        <w:tab/>
        <w:t xml:space="preserve"> </w:t>
      </w:r>
    </w:p>
    <w:p w14:paraId="4AB325F2" w14:textId="13827DA3" w:rsidR="0048521A" w:rsidRPr="00E93D67" w:rsidRDefault="0048521A" w:rsidP="0048521A">
      <w:pPr>
        <w:pStyle w:val="Zkladntext"/>
      </w:pPr>
      <w:r w:rsidRPr="00E93D67">
        <w:t xml:space="preserve">Dokumentace pro </w:t>
      </w:r>
      <w:r w:rsidR="00E93D67" w:rsidRPr="00E93D67">
        <w:t>společné povolení</w:t>
      </w:r>
      <w:r w:rsidRPr="00E93D67">
        <w:t xml:space="preserve"> (</w:t>
      </w:r>
      <w:r w:rsidR="00E93D67" w:rsidRPr="00E93D67">
        <w:t>DUSP</w:t>
      </w:r>
      <w:r w:rsidRPr="00E93D67">
        <w:t>) určuje požadavky na stavbu z technických a výsledných kvalitativních hledisek.</w:t>
      </w:r>
      <w:r w:rsidR="00E93D67" w:rsidRPr="00E93D67">
        <w:t xml:space="preserve"> Dalšími stupni dokumentace jsou PDPS a RDS. Tato dokumentace nemůže být použita jako realizační dokumentace.</w:t>
      </w:r>
    </w:p>
    <w:p w14:paraId="4AB325F3" w14:textId="5B52A952" w:rsidR="0048521A" w:rsidRDefault="0048521A" w:rsidP="0048521A">
      <w:pPr>
        <w:pStyle w:val="Zkladntext"/>
      </w:pPr>
      <w:r w:rsidRPr="00E93D67">
        <w:t>Nedílnou součástí projektu stavby objektu jsou Technické kvalitativní podmínky staveb pozemních komunikací (TKP).</w:t>
      </w:r>
      <w:r w:rsidRPr="008D59E9">
        <w:t xml:space="preserve"> </w:t>
      </w:r>
    </w:p>
    <w:p w14:paraId="0D369BAA" w14:textId="5B88EBB8" w:rsidR="00745F7F" w:rsidRPr="008D59E9" w:rsidRDefault="00745F7F" w:rsidP="0048521A">
      <w:pPr>
        <w:pStyle w:val="Zkladntext"/>
      </w:pPr>
      <w:r>
        <w:t>Přílohou této technické zprávy jsou schémata z TP 66</w:t>
      </w:r>
      <w:r w:rsidR="00010F7A">
        <w:t xml:space="preserve"> a jednoduché situační schéma.</w:t>
      </w:r>
    </w:p>
    <w:p w14:paraId="4AB325F4" w14:textId="77777777" w:rsidR="0000033B" w:rsidRPr="008D59E9" w:rsidRDefault="0000033B" w:rsidP="00D73A72">
      <w:pPr>
        <w:pStyle w:val="Zkladntext0"/>
        <w:ind w:firstLine="0"/>
      </w:pPr>
    </w:p>
    <w:p w14:paraId="4AB325F6" w14:textId="65CB984F" w:rsidR="00D73A72" w:rsidRPr="008D59E9" w:rsidRDefault="00BF05D1" w:rsidP="00D73A72">
      <w:pPr>
        <w:pStyle w:val="Zkladntext0"/>
      </w:pPr>
      <w:r w:rsidRPr="008D59E9">
        <w:t>V</w:t>
      </w:r>
      <w:r w:rsidR="00E93D67">
        <w:t>e Zlíně</w:t>
      </w:r>
      <w:r w:rsidRPr="008D59E9">
        <w:t xml:space="preserve">, </w:t>
      </w:r>
      <w:r w:rsidR="00CF4C86">
        <w:t>červenec</w:t>
      </w:r>
      <w:r w:rsidR="00561C16">
        <w:t xml:space="preserve"> </w:t>
      </w:r>
      <w:r w:rsidR="00396D2E" w:rsidRPr="008D59E9">
        <w:t>20</w:t>
      </w:r>
      <w:r w:rsidR="00E93D67">
        <w:t>2</w:t>
      </w:r>
      <w:r w:rsidR="006D49D6">
        <w:t>3</w:t>
      </w:r>
      <w:r w:rsidR="00E93D67">
        <w:tab/>
      </w:r>
      <w:r w:rsidR="00D73A72" w:rsidRPr="008D59E9">
        <w:tab/>
      </w:r>
      <w:r w:rsidR="00D73A72" w:rsidRPr="008D59E9">
        <w:tab/>
      </w:r>
      <w:r w:rsidR="00A0551F" w:rsidRPr="008D59E9">
        <w:tab/>
      </w:r>
      <w:r w:rsidRPr="008D59E9">
        <w:tab/>
      </w:r>
      <w:r w:rsidR="003E111F" w:rsidRPr="008D59E9">
        <w:tab/>
      </w:r>
      <w:r w:rsidR="00D73A72" w:rsidRPr="008D59E9">
        <w:t xml:space="preserve">Ing. </w:t>
      </w:r>
      <w:r w:rsidR="007E0504" w:rsidRPr="008D59E9">
        <w:t>Jan Rosík</w:t>
      </w:r>
    </w:p>
    <w:p w14:paraId="4AB325F8" w14:textId="11FDA954" w:rsidR="00E90FAE" w:rsidRDefault="00D73A72" w:rsidP="00EB4A81">
      <w:pPr>
        <w:pStyle w:val="Zkladntext0"/>
        <w:rPr>
          <w:sz w:val="40"/>
        </w:rPr>
      </w:pPr>
      <w:r w:rsidRPr="008D59E9">
        <w:tab/>
      </w:r>
      <w:r w:rsidRPr="008D59E9">
        <w:tab/>
      </w:r>
      <w:r w:rsidRPr="008D59E9">
        <w:tab/>
      </w:r>
      <w:r w:rsidRPr="008D59E9">
        <w:tab/>
      </w:r>
      <w:r w:rsidRPr="008D59E9">
        <w:tab/>
      </w:r>
      <w:r w:rsidRPr="008D59E9">
        <w:tab/>
      </w:r>
      <w:r w:rsidRPr="008D59E9">
        <w:tab/>
      </w:r>
      <w:r w:rsidRPr="008D59E9">
        <w:tab/>
      </w:r>
      <w:r w:rsidRPr="008D59E9">
        <w:tab/>
      </w:r>
      <w:r w:rsidR="000B7525" w:rsidRPr="008D59E9">
        <w:tab/>
      </w:r>
      <w:r w:rsidRPr="008D59E9">
        <w:t>D</w:t>
      </w:r>
      <w:r w:rsidR="00E72D40">
        <w:t>IPONT</w:t>
      </w:r>
      <w:r w:rsidRPr="008D59E9">
        <w:t xml:space="preserve"> s.r.o.</w:t>
      </w:r>
    </w:p>
    <w:sectPr w:rsidR="00E90FAE" w:rsidSect="00654AE3">
      <w:headerReference w:type="default" r:id="rId9"/>
      <w:footerReference w:type="default" r:id="rId10"/>
      <w:type w:val="continuous"/>
      <w:pgSz w:w="11906" w:h="16838"/>
      <w:pgMar w:top="1452" w:right="851" w:bottom="1843" w:left="992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325FD" w14:textId="77777777" w:rsidR="007535DB" w:rsidRDefault="007535DB">
      <w:r>
        <w:separator/>
      </w:r>
    </w:p>
    <w:p w14:paraId="4AB325FE" w14:textId="77777777" w:rsidR="007535DB" w:rsidRDefault="007535DB"/>
  </w:endnote>
  <w:endnote w:type="continuationSeparator" w:id="0">
    <w:p w14:paraId="4AB325FF" w14:textId="77777777" w:rsidR="007535DB" w:rsidRDefault="007535DB">
      <w:r>
        <w:continuationSeparator/>
      </w:r>
    </w:p>
    <w:p w14:paraId="4AB32600" w14:textId="77777777" w:rsidR="007535DB" w:rsidRDefault="007535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32606" w14:textId="77777777" w:rsidR="00A80AF9" w:rsidRDefault="00A80AF9" w:rsidP="003E0BD4">
    <w:pPr>
      <w:pStyle w:val="Zpat"/>
      <w:tabs>
        <w:tab w:val="clear" w:pos="9072"/>
        <w:tab w:val="right" w:pos="9900"/>
      </w:tabs>
      <w:spacing w:line="240" w:lineRule="exact"/>
      <w:rPr>
        <w:rFonts w:ascii="Calibri" w:hAnsi="Calibri" w:cs="Arial"/>
        <w:b/>
        <w:bCs/>
        <w:sz w:val="22"/>
        <w:szCs w:val="22"/>
      </w:rPr>
    </w:pPr>
  </w:p>
  <w:p w14:paraId="4AB32607" w14:textId="77777777" w:rsidR="00A80AF9" w:rsidRPr="002304FC" w:rsidRDefault="00A80AF9" w:rsidP="003E0BD4">
    <w:pPr>
      <w:pStyle w:val="Zpat"/>
      <w:tabs>
        <w:tab w:val="clear" w:pos="9072"/>
        <w:tab w:val="right" w:pos="9900"/>
      </w:tabs>
      <w:spacing w:line="240" w:lineRule="exact"/>
      <w:rPr>
        <w:rFonts w:ascii="Calibri" w:hAnsi="Calibri" w:cs="Arial"/>
        <w:sz w:val="22"/>
        <w:szCs w:val="22"/>
      </w:rPr>
    </w:pPr>
    <w:r>
      <w:rPr>
        <w:rFonts w:ascii="Calibri" w:hAnsi="Calibri" w:cs="Arial"/>
        <w:b/>
        <w:bCs/>
        <w:sz w:val="22"/>
        <w:szCs w:val="22"/>
      </w:rPr>
      <w:t>Technická zpráva</w:t>
    </w:r>
    <w:r>
      <w:rPr>
        <w:rFonts w:ascii="Calibri" w:hAnsi="Calibri" w:cs="Arial"/>
        <w:b/>
        <w:bCs/>
        <w:sz w:val="22"/>
        <w:szCs w:val="22"/>
      </w:rPr>
      <w:tab/>
    </w:r>
    <w:r>
      <w:rPr>
        <w:rFonts w:ascii="Calibri" w:hAnsi="Calibri" w:cs="Arial"/>
        <w:b/>
        <w:bCs/>
        <w:sz w:val="22"/>
        <w:szCs w:val="22"/>
      </w:rPr>
      <w:tab/>
    </w:r>
    <w:r w:rsidRPr="00EE6A47">
      <w:rPr>
        <w:rFonts w:ascii="Calibri" w:hAnsi="Calibri" w:cs="Arial"/>
        <w:b/>
        <w:sz w:val="16"/>
        <w:szCs w:val="16"/>
      </w:rPr>
      <w:t>STRANA</w:t>
    </w:r>
    <w:r>
      <w:rPr>
        <w:rFonts w:ascii="Calibri" w:hAnsi="Calibri" w:cs="Arial"/>
        <w:b/>
        <w:sz w:val="16"/>
        <w:szCs w:val="16"/>
      </w:rPr>
      <w:t xml:space="preserve"> </w:t>
    </w:r>
    <w:r w:rsidRPr="00EE6A47">
      <w:rPr>
        <w:rFonts w:ascii="Calibri" w:hAnsi="Calibri" w:cs="Arial"/>
        <w:b/>
        <w:sz w:val="16"/>
        <w:szCs w:val="16"/>
      </w:rPr>
      <w:fldChar w:fldCharType="begin"/>
    </w:r>
    <w:r w:rsidRPr="00EE6A47">
      <w:rPr>
        <w:rFonts w:ascii="Calibri" w:hAnsi="Calibri" w:cs="Arial"/>
        <w:b/>
        <w:sz w:val="16"/>
        <w:szCs w:val="16"/>
      </w:rPr>
      <w:instrText xml:space="preserve"> PAGE </w:instrText>
    </w:r>
    <w:r w:rsidRPr="00EE6A47">
      <w:rPr>
        <w:rFonts w:ascii="Calibri" w:hAnsi="Calibri" w:cs="Arial"/>
        <w:b/>
        <w:sz w:val="16"/>
        <w:szCs w:val="16"/>
      </w:rPr>
      <w:fldChar w:fldCharType="separate"/>
    </w:r>
    <w:r w:rsidR="00776ED8">
      <w:rPr>
        <w:rFonts w:ascii="Calibri" w:hAnsi="Calibri" w:cs="Arial"/>
        <w:b/>
        <w:noProof/>
        <w:sz w:val="16"/>
        <w:szCs w:val="16"/>
      </w:rPr>
      <w:t>4</w:t>
    </w:r>
    <w:r w:rsidRPr="00EE6A47">
      <w:rPr>
        <w:rFonts w:ascii="Calibri" w:hAnsi="Calibri" w:cs="Arial"/>
        <w:b/>
        <w:sz w:val="16"/>
        <w:szCs w:val="16"/>
      </w:rPr>
      <w:fldChar w:fldCharType="end"/>
    </w:r>
    <w:r w:rsidRPr="00EE6A47">
      <w:rPr>
        <w:rFonts w:ascii="Calibri" w:hAnsi="Calibri" w:cs="Arial"/>
        <w:b/>
        <w:sz w:val="16"/>
        <w:szCs w:val="16"/>
      </w:rPr>
      <w:t>/</w:t>
    </w:r>
    <w:r w:rsidRPr="00EE6A47">
      <w:rPr>
        <w:rFonts w:ascii="Calibri" w:hAnsi="Calibri" w:cs="Arial"/>
        <w:b/>
        <w:sz w:val="16"/>
        <w:szCs w:val="16"/>
      </w:rPr>
      <w:fldChar w:fldCharType="begin"/>
    </w:r>
    <w:r w:rsidRPr="00EE6A47">
      <w:rPr>
        <w:rFonts w:ascii="Calibri" w:hAnsi="Calibri" w:cs="Arial"/>
        <w:b/>
        <w:sz w:val="16"/>
        <w:szCs w:val="16"/>
      </w:rPr>
      <w:instrText xml:space="preserve"> NUMPAGES </w:instrText>
    </w:r>
    <w:r w:rsidRPr="00EE6A47">
      <w:rPr>
        <w:rFonts w:ascii="Calibri" w:hAnsi="Calibri" w:cs="Arial"/>
        <w:b/>
        <w:sz w:val="16"/>
        <w:szCs w:val="16"/>
      </w:rPr>
      <w:fldChar w:fldCharType="separate"/>
    </w:r>
    <w:r w:rsidR="00776ED8">
      <w:rPr>
        <w:rFonts w:ascii="Calibri" w:hAnsi="Calibri" w:cs="Arial"/>
        <w:b/>
        <w:noProof/>
        <w:sz w:val="16"/>
        <w:szCs w:val="16"/>
      </w:rPr>
      <w:t>7</w:t>
    </w:r>
    <w:r w:rsidRPr="00EE6A47">
      <w:rPr>
        <w:rFonts w:ascii="Calibri" w:hAnsi="Calibri" w:cs="Arial"/>
        <w:b/>
        <w:sz w:val="16"/>
        <w:szCs w:val="16"/>
      </w:rPr>
      <w:fldChar w:fldCharType="end"/>
    </w:r>
  </w:p>
  <w:p w14:paraId="4AB32608" w14:textId="06CE9D57" w:rsidR="00A80AF9" w:rsidRPr="002304FC" w:rsidRDefault="00A80AF9" w:rsidP="003E0BD4">
    <w:pPr>
      <w:pStyle w:val="Zpat"/>
      <w:tabs>
        <w:tab w:val="clear" w:pos="9072"/>
        <w:tab w:val="right" w:pos="10080"/>
      </w:tabs>
      <w:spacing w:line="240" w:lineRule="exact"/>
      <w:rPr>
        <w:rFonts w:ascii="Calibri" w:hAnsi="Calibri" w:cs="Arial"/>
        <w:sz w:val="16"/>
        <w:szCs w:val="16"/>
      </w:rPr>
    </w:pPr>
    <w:r w:rsidRPr="002304FC">
      <w:rPr>
        <w:rFonts w:ascii="Calibri" w:hAnsi="Calibri" w:cs="Arial"/>
        <w:sz w:val="16"/>
        <w:szCs w:val="16"/>
      </w:rPr>
      <w:t xml:space="preserve">DIPONT s.r.o. | </w:t>
    </w:r>
    <w:r w:rsidR="00E93D67">
      <w:rPr>
        <w:rFonts w:ascii="Calibri" w:hAnsi="Calibri" w:cs="Arial"/>
        <w:sz w:val="16"/>
        <w:szCs w:val="16"/>
      </w:rPr>
      <w:t>Zlín</w:t>
    </w:r>
    <w:r w:rsidRPr="002304FC">
      <w:rPr>
        <w:rFonts w:ascii="Calibri" w:hAnsi="Calibri" w:cs="Arial"/>
        <w:sz w:val="16"/>
        <w:szCs w:val="16"/>
      </w:rPr>
      <w:t xml:space="preserve"> |</w:t>
    </w:r>
    <w:r>
      <w:rPr>
        <w:rFonts w:ascii="Calibri" w:hAnsi="Calibri" w:cs="Arial"/>
        <w:sz w:val="16"/>
        <w:szCs w:val="16"/>
      </w:rPr>
      <w:t xml:space="preserve"> Datum 0</w:t>
    </w:r>
    <w:r w:rsidR="00CF4C86">
      <w:rPr>
        <w:rFonts w:ascii="Calibri" w:hAnsi="Calibri" w:cs="Arial"/>
        <w:sz w:val="16"/>
        <w:szCs w:val="16"/>
      </w:rPr>
      <w:t>7</w:t>
    </w:r>
    <w:r>
      <w:rPr>
        <w:rFonts w:ascii="Calibri" w:hAnsi="Calibri" w:cs="Arial"/>
        <w:sz w:val="16"/>
        <w:szCs w:val="16"/>
      </w:rPr>
      <w:t>/20</w:t>
    </w:r>
    <w:r w:rsidR="00E93D67">
      <w:rPr>
        <w:rFonts w:ascii="Calibri" w:hAnsi="Calibri" w:cs="Arial"/>
        <w:sz w:val="16"/>
        <w:szCs w:val="16"/>
      </w:rPr>
      <w:t>2</w:t>
    </w:r>
    <w:r w:rsidR="00436D81">
      <w:rPr>
        <w:rFonts w:ascii="Calibri" w:hAnsi="Calibri" w:cs="Arial"/>
        <w:sz w:val="16"/>
        <w:szCs w:val="16"/>
      </w:rPr>
      <w:t>3</w:t>
    </w:r>
  </w:p>
  <w:p w14:paraId="4AB32609" w14:textId="77777777" w:rsidR="00A80AF9" w:rsidRDefault="00A80AF9" w:rsidP="00396D2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325F9" w14:textId="77777777" w:rsidR="007535DB" w:rsidRDefault="007535DB">
      <w:r>
        <w:separator/>
      </w:r>
    </w:p>
    <w:p w14:paraId="4AB325FA" w14:textId="77777777" w:rsidR="007535DB" w:rsidRDefault="007535DB"/>
  </w:footnote>
  <w:footnote w:type="continuationSeparator" w:id="0">
    <w:p w14:paraId="4AB325FB" w14:textId="77777777" w:rsidR="007535DB" w:rsidRDefault="007535DB">
      <w:r>
        <w:continuationSeparator/>
      </w:r>
    </w:p>
    <w:p w14:paraId="4AB325FC" w14:textId="77777777" w:rsidR="007535DB" w:rsidRDefault="007535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32601" w14:textId="2C390E3A" w:rsidR="00A80AF9" w:rsidRPr="00A95AAB" w:rsidRDefault="00FA1551" w:rsidP="002D5B31">
    <w:pPr>
      <w:pStyle w:val="Zhlav"/>
      <w:tabs>
        <w:tab w:val="left" w:pos="851"/>
      </w:tabs>
      <w:spacing w:after="0"/>
      <w:rPr>
        <w:rFonts w:ascii="Calibri" w:hAnsi="Calibri" w:cs="Calibri"/>
        <w:sz w:val="22"/>
        <w:szCs w:val="22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AB3260A" wp14:editId="39A5E46D">
          <wp:simplePos x="0" y="0"/>
          <wp:positionH relativeFrom="page">
            <wp:posOffset>-16510</wp:posOffset>
          </wp:positionH>
          <wp:positionV relativeFrom="paragraph">
            <wp:posOffset>-631825</wp:posOffset>
          </wp:positionV>
          <wp:extent cx="7595870" cy="10742930"/>
          <wp:effectExtent l="0" t="0" r="0" b="0"/>
          <wp:wrapNone/>
          <wp:docPr id="1" name="Obrázek 11" descr="DIPONT_T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1" descr="DIPONT_T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0742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80AF9" w:rsidRPr="00A95AAB">
      <w:rPr>
        <w:rFonts w:ascii="Calibri" w:hAnsi="Calibri" w:cs="Calibri"/>
        <w:noProof/>
        <w:sz w:val="22"/>
        <w:szCs w:val="22"/>
      </w:rPr>
      <w:t>Zakázka:</w:t>
    </w:r>
    <w:r w:rsidR="00A80AF9">
      <w:rPr>
        <w:rFonts w:ascii="Calibri" w:hAnsi="Calibri" w:cs="Calibri"/>
        <w:noProof/>
        <w:sz w:val="22"/>
        <w:szCs w:val="22"/>
      </w:rPr>
      <w:t xml:space="preserve"> D</w:t>
    </w:r>
    <w:r w:rsidR="00E93D67">
      <w:rPr>
        <w:rFonts w:ascii="Calibri" w:hAnsi="Calibri" w:cs="Calibri"/>
        <w:noProof/>
        <w:sz w:val="22"/>
        <w:szCs w:val="22"/>
      </w:rPr>
      <w:t>2</w:t>
    </w:r>
    <w:r w:rsidR="006C6600">
      <w:rPr>
        <w:rFonts w:ascii="Calibri" w:hAnsi="Calibri" w:cs="Calibri"/>
        <w:noProof/>
        <w:sz w:val="22"/>
        <w:szCs w:val="22"/>
      </w:rPr>
      <w:t>1211</w:t>
    </w:r>
  </w:p>
  <w:p w14:paraId="431320EE" w14:textId="77777777" w:rsidR="006C6600" w:rsidRDefault="00A80AF9" w:rsidP="002D5B31">
    <w:pPr>
      <w:pStyle w:val="Zhlav"/>
      <w:tabs>
        <w:tab w:val="left" w:pos="851"/>
      </w:tabs>
      <w:spacing w:after="0"/>
      <w:rPr>
        <w:rFonts w:ascii="Calibri" w:hAnsi="Calibri"/>
        <w:sz w:val="22"/>
        <w:szCs w:val="22"/>
      </w:rPr>
    </w:pPr>
    <w:r w:rsidRPr="00A95AAB">
      <w:rPr>
        <w:rFonts w:ascii="Calibri" w:hAnsi="Calibri" w:cs="Calibri"/>
        <w:sz w:val="22"/>
        <w:szCs w:val="22"/>
      </w:rPr>
      <w:t xml:space="preserve">Stavba: </w:t>
    </w:r>
    <w:r>
      <w:rPr>
        <w:rFonts w:ascii="Calibri" w:hAnsi="Calibri" w:cs="Calibri"/>
        <w:sz w:val="22"/>
        <w:szCs w:val="22"/>
      </w:rPr>
      <w:tab/>
    </w:r>
    <w:r w:rsidR="006C6600">
      <w:rPr>
        <w:rFonts w:ascii="Calibri" w:hAnsi="Calibri"/>
        <w:sz w:val="22"/>
        <w:szCs w:val="22"/>
      </w:rPr>
      <w:t xml:space="preserve">Prodloužení chodníku Svádov </w:t>
    </w:r>
  </w:p>
  <w:p w14:paraId="4AB32603" w14:textId="2138E560" w:rsidR="00A80AF9" w:rsidRDefault="00991442" w:rsidP="002D5B31">
    <w:pPr>
      <w:pStyle w:val="Zhlav"/>
      <w:tabs>
        <w:tab w:val="left" w:pos="851"/>
      </w:tabs>
      <w:spacing w:after="0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>Objekt:</w:t>
    </w:r>
    <w:r>
      <w:rPr>
        <w:rFonts w:ascii="Calibri" w:hAnsi="Calibri"/>
        <w:sz w:val="22"/>
        <w:szCs w:val="22"/>
      </w:rPr>
      <w:tab/>
    </w:r>
    <w:bookmarkStart w:id="24" w:name="_Hlk45628104"/>
    <w:r w:rsidR="00A80AF9">
      <w:rPr>
        <w:rFonts w:ascii="Calibri" w:hAnsi="Calibri"/>
        <w:sz w:val="22"/>
        <w:szCs w:val="22"/>
      </w:rPr>
      <w:t xml:space="preserve">SO </w:t>
    </w:r>
    <w:r w:rsidR="004D40B9">
      <w:rPr>
        <w:rFonts w:ascii="Calibri" w:hAnsi="Calibri"/>
        <w:sz w:val="22"/>
        <w:szCs w:val="22"/>
      </w:rPr>
      <w:t>1</w:t>
    </w:r>
    <w:r w:rsidR="0039789F">
      <w:rPr>
        <w:rFonts w:ascii="Calibri" w:hAnsi="Calibri"/>
        <w:sz w:val="22"/>
        <w:szCs w:val="22"/>
      </w:rPr>
      <w:t>8</w:t>
    </w:r>
    <w:r w:rsidR="004D40B9">
      <w:rPr>
        <w:rFonts w:ascii="Calibri" w:hAnsi="Calibri"/>
        <w:sz w:val="22"/>
        <w:szCs w:val="22"/>
      </w:rPr>
      <w:t>1</w:t>
    </w:r>
    <w:r w:rsidR="00A80AF9">
      <w:rPr>
        <w:rFonts w:ascii="Calibri" w:hAnsi="Calibri"/>
        <w:sz w:val="22"/>
        <w:szCs w:val="22"/>
      </w:rPr>
      <w:t xml:space="preserve"> – </w:t>
    </w:r>
    <w:bookmarkEnd w:id="24"/>
    <w:r w:rsidR="004D40B9">
      <w:rPr>
        <w:rFonts w:ascii="Calibri" w:hAnsi="Calibri"/>
        <w:sz w:val="22"/>
        <w:szCs w:val="22"/>
      </w:rPr>
      <w:t>Dopravně inženýrská opatření</w:t>
    </w:r>
  </w:p>
  <w:p w14:paraId="048F1BBA" w14:textId="77777777" w:rsidR="006C6600" w:rsidRDefault="006C6600" w:rsidP="002D5B31">
    <w:pPr>
      <w:pStyle w:val="Zhlav"/>
      <w:tabs>
        <w:tab w:val="left" w:pos="851"/>
      </w:tabs>
      <w:spacing w:after="0"/>
      <w:rPr>
        <w:rFonts w:ascii="Calibri" w:hAnsi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C98DD52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3B8768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DCA8C64A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DAF1E30"/>
    <w:multiLevelType w:val="hybridMultilevel"/>
    <w:tmpl w:val="0FF8EFF8"/>
    <w:lvl w:ilvl="0" w:tplc="4C9694CE">
      <w:start w:val="1"/>
      <w:numFmt w:val="decimal"/>
      <w:lvlText w:val="[%1]"/>
      <w:lvlJc w:val="left"/>
      <w:pPr>
        <w:ind w:left="1134" w:hanging="85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27C74"/>
    <w:multiLevelType w:val="singleLevel"/>
    <w:tmpl w:val="73AE63C6"/>
    <w:lvl w:ilvl="0">
      <w:start w:val="1"/>
      <w:numFmt w:val="lowerLetter"/>
      <w:pStyle w:val="Seznamabecedn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B053D9C"/>
    <w:multiLevelType w:val="hybridMultilevel"/>
    <w:tmpl w:val="B5DAEFDE"/>
    <w:lvl w:ilvl="0" w:tplc="903A6F64">
      <w:numFmt w:val="bullet"/>
      <w:lvlText w:val="-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6" w15:restartNumberingAfterBreak="0">
    <w:nsid w:val="1CF47320"/>
    <w:multiLevelType w:val="hybridMultilevel"/>
    <w:tmpl w:val="9BF6AF36"/>
    <w:lvl w:ilvl="0" w:tplc="CFACA500">
      <w:start w:val="1"/>
      <w:numFmt w:val="decimal"/>
      <w:lvlText w:val="%1.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3843B8"/>
    <w:multiLevelType w:val="hybridMultilevel"/>
    <w:tmpl w:val="5BDC73D6"/>
    <w:lvl w:ilvl="0" w:tplc="33582D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2023FE"/>
    <w:multiLevelType w:val="singleLevel"/>
    <w:tmpl w:val="9ADC8D6A"/>
    <w:lvl w:ilvl="0">
      <w:start w:val="1"/>
      <w:numFmt w:val="bullet"/>
      <w:pStyle w:val="Seznamodrky"/>
      <w:lvlText w:val="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86E30E7"/>
    <w:multiLevelType w:val="hybridMultilevel"/>
    <w:tmpl w:val="A282CDD2"/>
    <w:lvl w:ilvl="0" w:tplc="040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2DBD73C3"/>
    <w:multiLevelType w:val="singleLevel"/>
    <w:tmpl w:val="907A25F4"/>
    <w:lvl w:ilvl="0">
      <w:start w:val="1"/>
      <w:numFmt w:val="decimal"/>
      <w:pStyle w:val="Seznamslovan"/>
      <w:lvlText w:val="%1)"/>
      <w:lvlJc w:val="left"/>
      <w:pPr>
        <w:tabs>
          <w:tab w:val="num" w:pos="680"/>
        </w:tabs>
        <w:ind w:left="680" w:hanging="453"/>
      </w:pPr>
    </w:lvl>
  </w:abstractNum>
  <w:abstractNum w:abstractNumId="11" w15:restartNumberingAfterBreak="0">
    <w:nsid w:val="41163DC9"/>
    <w:multiLevelType w:val="hybridMultilevel"/>
    <w:tmpl w:val="27544D8C"/>
    <w:lvl w:ilvl="0" w:tplc="995C037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60" w:hanging="360"/>
      </w:pPr>
    </w:lvl>
    <w:lvl w:ilvl="2" w:tplc="0405001B" w:tentative="1">
      <w:start w:val="1"/>
      <w:numFmt w:val="lowerRoman"/>
      <w:lvlText w:val="%3."/>
      <w:lvlJc w:val="right"/>
      <w:pPr>
        <w:ind w:left="2480" w:hanging="180"/>
      </w:pPr>
    </w:lvl>
    <w:lvl w:ilvl="3" w:tplc="0405000F" w:tentative="1">
      <w:start w:val="1"/>
      <w:numFmt w:val="decimal"/>
      <w:lvlText w:val="%4."/>
      <w:lvlJc w:val="left"/>
      <w:pPr>
        <w:ind w:left="3200" w:hanging="360"/>
      </w:pPr>
    </w:lvl>
    <w:lvl w:ilvl="4" w:tplc="04050019" w:tentative="1">
      <w:start w:val="1"/>
      <w:numFmt w:val="lowerLetter"/>
      <w:lvlText w:val="%5."/>
      <w:lvlJc w:val="left"/>
      <w:pPr>
        <w:ind w:left="3920" w:hanging="360"/>
      </w:pPr>
    </w:lvl>
    <w:lvl w:ilvl="5" w:tplc="0405001B" w:tentative="1">
      <w:start w:val="1"/>
      <w:numFmt w:val="lowerRoman"/>
      <w:lvlText w:val="%6."/>
      <w:lvlJc w:val="right"/>
      <w:pPr>
        <w:ind w:left="4640" w:hanging="180"/>
      </w:pPr>
    </w:lvl>
    <w:lvl w:ilvl="6" w:tplc="0405000F" w:tentative="1">
      <w:start w:val="1"/>
      <w:numFmt w:val="decimal"/>
      <w:lvlText w:val="%7."/>
      <w:lvlJc w:val="left"/>
      <w:pPr>
        <w:ind w:left="5360" w:hanging="360"/>
      </w:pPr>
    </w:lvl>
    <w:lvl w:ilvl="7" w:tplc="04050019" w:tentative="1">
      <w:start w:val="1"/>
      <w:numFmt w:val="lowerLetter"/>
      <w:lvlText w:val="%8."/>
      <w:lvlJc w:val="left"/>
      <w:pPr>
        <w:ind w:left="6080" w:hanging="360"/>
      </w:pPr>
    </w:lvl>
    <w:lvl w:ilvl="8" w:tplc="040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48454E6E"/>
    <w:multiLevelType w:val="multilevel"/>
    <w:tmpl w:val="9BC45CE6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4320" w:hanging="1440"/>
      </w:pPr>
      <w:rPr>
        <w:rFonts w:hint="default"/>
      </w:rPr>
    </w:lvl>
  </w:abstractNum>
  <w:abstractNum w:abstractNumId="13" w15:restartNumberingAfterBreak="0">
    <w:nsid w:val="522B07F3"/>
    <w:multiLevelType w:val="hybridMultilevel"/>
    <w:tmpl w:val="60CCEE58"/>
    <w:lvl w:ilvl="0" w:tplc="A5D6793A">
      <w:start w:val="1"/>
      <w:numFmt w:val="bullet"/>
      <w:pStyle w:val="Odrk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F49E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1A012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948A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AE44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ED60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1A40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96D6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D5E0F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F6087F"/>
    <w:multiLevelType w:val="multilevel"/>
    <w:tmpl w:val="5E10FD1C"/>
    <w:lvl w:ilvl="0">
      <w:start w:val="1"/>
      <w:numFmt w:val="decimal"/>
      <w:pStyle w:val="slovannadpis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pStyle w:val="slovanpodnadpis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pStyle w:val="slovanpodnadpsek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6EA86037"/>
    <w:multiLevelType w:val="multilevel"/>
    <w:tmpl w:val="BDF05A96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B1701FA"/>
    <w:multiLevelType w:val="hybridMultilevel"/>
    <w:tmpl w:val="525E4914"/>
    <w:lvl w:ilvl="0" w:tplc="0F9E9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09543595">
    <w:abstractNumId w:val="10"/>
  </w:num>
  <w:num w:numId="2" w16cid:durableId="727142819">
    <w:abstractNumId w:val="1"/>
  </w:num>
  <w:num w:numId="3" w16cid:durableId="57094374">
    <w:abstractNumId w:val="4"/>
  </w:num>
  <w:num w:numId="4" w16cid:durableId="998272689">
    <w:abstractNumId w:val="8"/>
  </w:num>
  <w:num w:numId="5" w16cid:durableId="1874878181">
    <w:abstractNumId w:val="15"/>
  </w:num>
  <w:num w:numId="6" w16cid:durableId="577134670">
    <w:abstractNumId w:val="0"/>
  </w:num>
  <w:num w:numId="7" w16cid:durableId="1558740884">
    <w:abstractNumId w:val="2"/>
  </w:num>
  <w:num w:numId="8" w16cid:durableId="805044307">
    <w:abstractNumId w:val="13"/>
  </w:num>
  <w:num w:numId="9" w16cid:durableId="332268675">
    <w:abstractNumId w:val="14"/>
  </w:num>
  <w:num w:numId="10" w16cid:durableId="411240564">
    <w:abstractNumId w:val="7"/>
  </w:num>
  <w:num w:numId="11" w16cid:durableId="269624135">
    <w:abstractNumId w:val="15"/>
  </w:num>
  <w:num w:numId="12" w16cid:durableId="1120489449">
    <w:abstractNumId w:val="15"/>
  </w:num>
  <w:num w:numId="13" w16cid:durableId="1139036244">
    <w:abstractNumId w:val="15"/>
  </w:num>
  <w:num w:numId="14" w16cid:durableId="178277492">
    <w:abstractNumId w:val="15"/>
  </w:num>
  <w:num w:numId="15" w16cid:durableId="667027356">
    <w:abstractNumId w:val="15"/>
  </w:num>
  <w:num w:numId="16" w16cid:durableId="1263993273">
    <w:abstractNumId w:val="15"/>
  </w:num>
  <w:num w:numId="17" w16cid:durableId="1306860311">
    <w:abstractNumId w:val="15"/>
  </w:num>
  <w:num w:numId="18" w16cid:durableId="1826848731">
    <w:abstractNumId w:val="15"/>
  </w:num>
  <w:num w:numId="19" w16cid:durableId="1134559806">
    <w:abstractNumId w:val="15"/>
  </w:num>
  <w:num w:numId="20" w16cid:durableId="466747844">
    <w:abstractNumId w:val="15"/>
  </w:num>
  <w:num w:numId="21" w16cid:durableId="342826258">
    <w:abstractNumId w:val="15"/>
  </w:num>
  <w:num w:numId="22" w16cid:durableId="1672368308">
    <w:abstractNumId w:val="15"/>
  </w:num>
  <w:num w:numId="23" w16cid:durableId="1670861351">
    <w:abstractNumId w:val="15"/>
  </w:num>
  <w:num w:numId="24" w16cid:durableId="1499423667">
    <w:abstractNumId w:val="15"/>
  </w:num>
  <w:num w:numId="25" w16cid:durableId="1138062605">
    <w:abstractNumId w:val="15"/>
  </w:num>
  <w:num w:numId="26" w16cid:durableId="1302004622">
    <w:abstractNumId w:val="15"/>
  </w:num>
  <w:num w:numId="27" w16cid:durableId="845943780">
    <w:abstractNumId w:val="12"/>
  </w:num>
  <w:num w:numId="28" w16cid:durableId="117140254">
    <w:abstractNumId w:val="9"/>
  </w:num>
  <w:num w:numId="29" w16cid:durableId="2064451360">
    <w:abstractNumId w:val="15"/>
  </w:num>
  <w:num w:numId="30" w16cid:durableId="2007659748">
    <w:abstractNumId w:val="15"/>
  </w:num>
  <w:num w:numId="31" w16cid:durableId="514999805">
    <w:abstractNumId w:val="15"/>
  </w:num>
  <w:num w:numId="32" w16cid:durableId="151027100">
    <w:abstractNumId w:val="11"/>
  </w:num>
  <w:num w:numId="33" w16cid:durableId="1579175731">
    <w:abstractNumId w:val="3"/>
  </w:num>
  <w:num w:numId="34" w16cid:durableId="2010131840">
    <w:abstractNumId w:val="16"/>
  </w:num>
  <w:num w:numId="35" w16cid:durableId="11491018">
    <w:abstractNumId w:val="5"/>
  </w:num>
  <w:num w:numId="36" w16cid:durableId="3909081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E06"/>
    <w:rsid w:val="0000012A"/>
    <w:rsid w:val="0000033B"/>
    <w:rsid w:val="000004D0"/>
    <w:rsid w:val="00001D03"/>
    <w:rsid w:val="00002A08"/>
    <w:rsid w:val="00003517"/>
    <w:rsid w:val="000039AE"/>
    <w:rsid w:val="00003CFA"/>
    <w:rsid w:val="00004598"/>
    <w:rsid w:val="00006981"/>
    <w:rsid w:val="00006BC4"/>
    <w:rsid w:val="00007027"/>
    <w:rsid w:val="00010F7A"/>
    <w:rsid w:val="000116FA"/>
    <w:rsid w:val="000133ED"/>
    <w:rsid w:val="000152D4"/>
    <w:rsid w:val="00016E1D"/>
    <w:rsid w:val="00017948"/>
    <w:rsid w:val="0002024F"/>
    <w:rsid w:val="000204ED"/>
    <w:rsid w:val="00020867"/>
    <w:rsid w:val="0002097D"/>
    <w:rsid w:val="00020A49"/>
    <w:rsid w:val="0002105C"/>
    <w:rsid w:val="00022896"/>
    <w:rsid w:val="00024107"/>
    <w:rsid w:val="000266C5"/>
    <w:rsid w:val="00027EC8"/>
    <w:rsid w:val="00030052"/>
    <w:rsid w:val="00030190"/>
    <w:rsid w:val="00030657"/>
    <w:rsid w:val="00030AB8"/>
    <w:rsid w:val="000319A7"/>
    <w:rsid w:val="000324DF"/>
    <w:rsid w:val="0003335E"/>
    <w:rsid w:val="00034DBE"/>
    <w:rsid w:val="00034FF1"/>
    <w:rsid w:val="00037FEA"/>
    <w:rsid w:val="00040B96"/>
    <w:rsid w:val="00043726"/>
    <w:rsid w:val="00045C2F"/>
    <w:rsid w:val="000478F1"/>
    <w:rsid w:val="000479B4"/>
    <w:rsid w:val="00050DB2"/>
    <w:rsid w:val="0005269A"/>
    <w:rsid w:val="0005397E"/>
    <w:rsid w:val="000557DC"/>
    <w:rsid w:val="000559C7"/>
    <w:rsid w:val="00055B13"/>
    <w:rsid w:val="00055D42"/>
    <w:rsid w:val="00057C03"/>
    <w:rsid w:val="000603CE"/>
    <w:rsid w:val="000609F1"/>
    <w:rsid w:val="00060C8C"/>
    <w:rsid w:val="00062307"/>
    <w:rsid w:val="00066457"/>
    <w:rsid w:val="000667EC"/>
    <w:rsid w:val="00070832"/>
    <w:rsid w:val="00072BE3"/>
    <w:rsid w:val="00076C35"/>
    <w:rsid w:val="000770F7"/>
    <w:rsid w:val="000802AA"/>
    <w:rsid w:val="000813ED"/>
    <w:rsid w:val="000815E7"/>
    <w:rsid w:val="00081A5C"/>
    <w:rsid w:val="000839BE"/>
    <w:rsid w:val="00083A3F"/>
    <w:rsid w:val="00083C37"/>
    <w:rsid w:val="00083CD9"/>
    <w:rsid w:val="00085A0E"/>
    <w:rsid w:val="00085E2F"/>
    <w:rsid w:val="000861DD"/>
    <w:rsid w:val="000905EA"/>
    <w:rsid w:val="000929B8"/>
    <w:rsid w:val="00092AF1"/>
    <w:rsid w:val="000939EC"/>
    <w:rsid w:val="00094B53"/>
    <w:rsid w:val="00095F20"/>
    <w:rsid w:val="00095F60"/>
    <w:rsid w:val="00095FC2"/>
    <w:rsid w:val="00097095"/>
    <w:rsid w:val="0009748B"/>
    <w:rsid w:val="000A0E5F"/>
    <w:rsid w:val="000A242B"/>
    <w:rsid w:val="000A2968"/>
    <w:rsid w:val="000A441C"/>
    <w:rsid w:val="000A5203"/>
    <w:rsid w:val="000A5972"/>
    <w:rsid w:val="000A59D1"/>
    <w:rsid w:val="000A6AAB"/>
    <w:rsid w:val="000A753D"/>
    <w:rsid w:val="000A79ED"/>
    <w:rsid w:val="000A7E94"/>
    <w:rsid w:val="000B0143"/>
    <w:rsid w:val="000B49AB"/>
    <w:rsid w:val="000B4E21"/>
    <w:rsid w:val="000B5AC3"/>
    <w:rsid w:val="000B5D14"/>
    <w:rsid w:val="000B5F46"/>
    <w:rsid w:val="000B6704"/>
    <w:rsid w:val="000B7525"/>
    <w:rsid w:val="000B779F"/>
    <w:rsid w:val="000C2668"/>
    <w:rsid w:val="000C74DF"/>
    <w:rsid w:val="000C7502"/>
    <w:rsid w:val="000D1182"/>
    <w:rsid w:val="000D13E5"/>
    <w:rsid w:val="000D168D"/>
    <w:rsid w:val="000D16FD"/>
    <w:rsid w:val="000D2103"/>
    <w:rsid w:val="000D2D90"/>
    <w:rsid w:val="000D3B55"/>
    <w:rsid w:val="000D3E12"/>
    <w:rsid w:val="000D4002"/>
    <w:rsid w:val="000D447C"/>
    <w:rsid w:val="000D47F4"/>
    <w:rsid w:val="000D5BBB"/>
    <w:rsid w:val="000D60E5"/>
    <w:rsid w:val="000D676B"/>
    <w:rsid w:val="000E0AE7"/>
    <w:rsid w:val="000E0DEC"/>
    <w:rsid w:val="000E2606"/>
    <w:rsid w:val="000E30DC"/>
    <w:rsid w:val="000E406D"/>
    <w:rsid w:val="000E670E"/>
    <w:rsid w:val="000E754E"/>
    <w:rsid w:val="000E7D0B"/>
    <w:rsid w:val="000F0A12"/>
    <w:rsid w:val="000F0C1A"/>
    <w:rsid w:val="000F1CE3"/>
    <w:rsid w:val="000F1D30"/>
    <w:rsid w:val="000F34B5"/>
    <w:rsid w:val="000F3AEF"/>
    <w:rsid w:val="000F519D"/>
    <w:rsid w:val="000F5FED"/>
    <w:rsid w:val="000F6A5F"/>
    <w:rsid w:val="00100331"/>
    <w:rsid w:val="00100AED"/>
    <w:rsid w:val="00101269"/>
    <w:rsid w:val="00101437"/>
    <w:rsid w:val="00101520"/>
    <w:rsid w:val="00101635"/>
    <w:rsid w:val="00101A8A"/>
    <w:rsid w:val="001028C3"/>
    <w:rsid w:val="00102ECC"/>
    <w:rsid w:val="0010369C"/>
    <w:rsid w:val="00103727"/>
    <w:rsid w:val="00103BD2"/>
    <w:rsid w:val="00104F97"/>
    <w:rsid w:val="001050B4"/>
    <w:rsid w:val="00105779"/>
    <w:rsid w:val="001067AB"/>
    <w:rsid w:val="001069A3"/>
    <w:rsid w:val="00107133"/>
    <w:rsid w:val="00110606"/>
    <w:rsid w:val="001106E5"/>
    <w:rsid w:val="00110D70"/>
    <w:rsid w:val="00112ED0"/>
    <w:rsid w:val="00114F79"/>
    <w:rsid w:val="001159E6"/>
    <w:rsid w:val="001163EA"/>
    <w:rsid w:val="001178D8"/>
    <w:rsid w:val="001242C0"/>
    <w:rsid w:val="0012436E"/>
    <w:rsid w:val="001247A7"/>
    <w:rsid w:val="00124C95"/>
    <w:rsid w:val="001261A1"/>
    <w:rsid w:val="0012799A"/>
    <w:rsid w:val="001314C0"/>
    <w:rsid w:val="001341EC"/>
    <w:rsid w:val="00134314"/>
    <w:rsid w:val="0013487A"/>
    <w:rsid w:val="001353C4"/>
    <w:rsid w:val="00136B42"/>
    <w:rsid w:val="00137518"/>
    <w:rsid w:val="00140580"/>
    <w:rsid w:val="0014512C"/>
    <w:rsid w:val="001471EB"/>
    <w:rsid w:val="0014763A"/>
    <w:rsid w:val="0014777E"/>
    <w:rsid w:val="0014792B"/>
    <w:rsid w:val="00147A8F"/>
    <w:rsid w:val="001516B3"/>
    <w:rsid w:val="00151711"/>
    <w:rsid w:val="001527C9"/>
    <w:rsid w:val="00154286"/>
    <w:rsid w:val="0015501D"/>
    <w:rsid w:val="00156A4D"/>
    <w:rsid w:val="00160F1B"/>
    <w:rsid w:val="00161337"/>
    <w:rsid w:val="001631C2"/>
    <w:rsid w:val="00163BFC"/>
    <w:rsid w:val="001645D2"/>
    <w:rsid w:val="00164DE8"/>
    <w:rsid w:val="00165693"/>
    <w:rsid w:val="00167413"/>
    <w:rsid w:val="00167572"/>
    <w:rsid w:val="0017001A"/>
    <w:rsid w:val="00171027"/>
    <w:rsid w:val="0017184D"/>
    <w:rsid w:val="00171E0A"/>
    <w:rsid w:val="001721C4"/>
    <w:rsid w:val="001726BA"/>
    <w:rsid w:val="00173D74"/>
    <w:rsid w:val="00175CC9"/>
    <w:rsid w:val="001760CB"/>
    <w:rsid w:val="00176477"/>
    <w:rsid w:val="001775DB"/>
    <w:rsid w:val="00177999"/>
    <w:rsid w:val="00180BF6"/>
    <w:rsid w:val="00181C92"/>
    <w:rsid w:val="00182A94"/>
    <w:rsid w:val="00184404"/>
    <w:rsid w:val="00184646"/>
    <w:rsid w:val="00184A0D"/>
    <w:rsid w:val="00184BF7"/>
    <w:rsid w:val="00186D8C"/>
    <w:rsid w:val="00187A75"/>
    <w:rsid w:val="001906D3"/>
    <w:rsid w:val="001930B5"/>
    <w:rsid w:val="001940DF"/>
    <w:rsid w:val="00194677"/>
    <w:rsid w:val="001A1515"/>
    <w:rsid w:val="001A1CCC"/>
    <w:rsid w:val="001A265E"/>
    <w:rsid w:val="001A2EA5"/>
    <w:rsid w:val="001A2EF0"/>
    <w:rsid w:val="001A4573"/>
    <w:rsid w:val="001A4678"/>
    <w:rsid w:val="001A4714"/>
    <w:rsid w:val="001A5BB4"/>
    <w:rsid w:val="001A6540"/>
    <w:rsid w:val="001A7745"/>
    <w:rsid w:val="001B176B"/>
    <w:rsid w:val="001B1C33"/>
    <w:rsid w:val="001B1E62"/>
    <w:rsid w:val="001B4F80"/>
    <w:rsid w:val="001B65AD"/>
    <w:rsid w:val="001B749C"/>
    <w:rsid w:val="001B7656"/>
    <w:rsid w:val="001B7718"/>
    <w:rsid w:val="001B7A52"/>
    <w:rsid w:val="001C2E9D"/>
    <w:rsid w:val="001C5E9E"/>
    <w:rsid w:val="001C5F04"/>
    <w:rsid w:val="001C6313"/>
    <w:rsid w:val="001C6571"/>
    <w:rsid w:val="001C6F49"/>
    <w:rsid w:val="001C7B5C"/>
    <w:rsid w:val="001C7BE3"/>
    <w:rsid w:val="001D04E1"/>
    <w:rsid w:val="001D0CBF"/>
    <w:rsid w:val="001D12A1"/>
    <w:rsid w:val="001D146F"/>
    <w:rsid w:val="001D29A7"/>
    <w:rsid w:val="001D3ABA"/>
    <w:rsid w:val="001D3F52"/>
    <w:rsid w:val="001D5F73"/>
    <w:rsid w:val="001D5F96"/>
    <w:rsid w:val="001D6158"/>
    <w:rsid w:val="001D7373"/>
    <w:rsid w:val="001D7B04"/>
    <w:rsid w:val="001E1980"/>
    <w:rsid w:val="001E376D"/>
    <w:rsid w:val="001E3C51"/>
    <w:rsid w:val="001E3D29"/>
    <w:rsid w:val="001E3ED0"/>
    <w:rsid w:val="001E4FF0"/>
    <w:rsid w:val="001E50C4"/>
    <w:rsid w:val="001E6323"/>
    <w:rsid w:val="001E65BF"/>
    <w:rsid w:val="001E6C69"/>
    <w:rsid w:val="001E714C"/>
    <w:rsid w:val="001E75E6"/>
    <w:rsid w:val="001F1F70"/>
    <w:rsid w:val="001F309D"/>
    <w:rsid w:val="001F4D56"/>
    <w:rsid w:val="001F65DB"/>
    <w:rsid w:val="001F7E58"/>
    <w:rsid w:val="001F7E79"/>
    <w:rsid w:val="002009CF"/>
    <w:rsid w:val="002016AE"/>
    <w:rsid w:val="00201E9F"/>
    <w:rsid w:val="00205F1C"/>
    <w:rsid w:val="0020662F"/>
    <w:rsid w:val="00206A2F"/>
    <w:rsid w:val="00206AF9"/>
    <w:rsid w:val="002078E2"/>
    <w:rsid w:val="002079CC"/>
    <w:rsid w:val="00210A45"/>
    <w:rsid w:val="00213C04"/>
    <w:rsid w:val="00214253"/>
    <w:rsid w:val="002156D8"/>
    <w:rsid w:val="00215791"/>
    <w:rsid w:val="00215F96"/>
    <w:rsid w:val="00217B2E"/>
    <w:rsid w:val="00221010"/>
    <w:rsid w:val="00226ED8"/>
    <w:rsid w:val="00226F78"/>
    <w:rsid w:val="00227A78"/>
    <w:rsid w:val="00230250"/>
    <w:rsid w:val="0023029A"/>
    <w:rsid w:val="0023035E"/>
    <w:rsid w:val="00231BAD"/>
    <w:rsid w:val="002322A6"/>
    <w:rsid w:val="00232712"/>
    <w:rsid w:val="00233637"/>
    <w:rsid w:val="00233B42"/>
    <w:rsid w:val="00233B6B"/>
    <w:rsid w:val="00234239"/>
    <w:rsid w:val="00235565"/>
    <w:rsid w:val="00236428"/>
    <w:rsid w:val="002369AB"/>
    <w:rsid w:val="002374D1"/>
    <w:rsid w:val="002375B6"/>
    <w:rsid w:val="00237FCF"/>
    <w:rsid w:val="00240E11"/>
    <w:rsid w:val="0024105C"/>
    <w:rsid w:val="00241C3A"/>
    <w:rsid w:val="00243207"/>
    <w:rsid w:val="00245B0F"/>
    <w:rsid w:val="00246A71"/>
    <w:rsid w:val="002508A8"/>
    <w:rsid w:val="00251C6B"/>
    <w:rsid w:val="00251F18"/>
    <w:rsid w:val="00252855"/>
    <w:rsid w:val="002535C0"/>
    <w:rsid w:val="002540CF"/>
    <w:rsid w:val="002544BE"/>
    <w:rsid w:val="00254587"/>
    <w:rsid w:val="002576F1"/>
    <w:rsid w:val="0026007C"/>
    <w:rsid w:val="0026210D"/>
    <w:rsid w:val="002631D6"/>
    <w:rsid w:val="002640C1"/>
    <w:rsid w:val="00266217"/>
    <w:rsid w:val="00266643"/>
    <w:rsid w:val="00266C27"/>
    <w:rsid w:val="002675AE"/>
    <w:rsid w:val="002708C2"/>
    <w:rsid w:val="002723C7"/>
    <w:rsid w:val="00273B6C"/>
    <w:rsid w:val="0027530F"/>
    <w:rsid w:val="0027602C"/>
    <w:rsid w:val="0027613D"/>
    <w:rsid w:val="002775D8"/>
    <w:rsid w:val="0028028C"/>
    <w:rsid w:val="00280EAA"/>
    <w:rsid w:val="00281548"/>
    <w:rsid w:val="00281EC0"/>
    <w:rsid w:val="00284F7B"/>
    <w:rsid w:val="00285B8B"/>
    <w:rsid w:val="00285CFD"/>
    <w:rsid w:val="00285D5F"/>
    <w:rsid w:val="00287B97"/>
    <w:rsid w:val="00287CDD"/>
    <w:rsid w:val="00290C06"/>
    <w:rsid w:val="00291A00"/>
    <w:rsid w:val="00291C93"/>
    <w:rsid w:val="00292559"/>
    <w:rsid w:val="002932FF"/>
    <w:rsid w:val="002957F5"/>
    <w:rsid w:val="00295FF5"/>
    <w:rsid w:val="0029615A"/>
    <w:rsid w:val="002973E8"/>
    <w:rsid w:val="00297601"/>
    <w:rsid w:val="00297C97"/>
    <w:rsid w:val="002A2523"/>
    <w:rsid w:val="002A27C6"/>
    <w:rsid w:val="002A35DB"/>
    <w:rsid w:val="002A4BAA"/>
    <w:rsid w:val="002A4E5E"/>
    <w:rsid w:val="002A5A09"/>
    <w:rsid w:val="002A7E69"/>
    <w:rsid w:val="002B0A3C"/>
    <w:rsid w:val="002B0BB8"/>
    <w:rsid w:val="002B10BC"/>
    <w:rsid w:val="002B242A"/>
    <w:rsid w:val="002B276F"/>
    <w:rsid w:val="002B2DF0"/>
    <w:rsid w:val="002B376E"/>
    <w:rsid w:val="002B559F"/>
    <w:rsid w:val="002B5FF8"/>
    <w:rsid w:val="002B6C1B"/>
    <w:rsid w:val="002C0177"/>
    <w:rsid w:val="002C0A3F"/>
    <w:rsid w:val="002C15D9"/>
    <w:rsid w:val="002C236E"/>
    <w:rsid w:val="002C3DB0"/>
    <w:rsid w:val="002C5AC2"/>
    <w:rsid w:val="002C6E40"/>
    <w:rsid w:val="002C6F02"/>
    <w:rsid w:val="002C740A"/>
    <w:rsid w:val="002C7EB5"/>
    <w:rsid w:val="002D4DAC"/>
    <w:rsid w:val="002D58A4"/>
    <w:rsid w:val="002D5B31"/>
    <w:rsid w:val="002E0392"/>
    <w:rsid w:val="002E3DA2"/>
    <w:rsid w:val="002E4C4A"/>
    <w:rsid w:val="002E52F1"/>
    <w:rsid w:val="002E672C"/>
    <w:rsid w:val="002F170E"/>
    <w:rsid w:val="002F357C"/>
    <w:rsid w:val="002F36F0"/>
    <w:rsid w:val="002F46AE"/>
    <w:rsid w:val="002F47F0"/>
    <w:rsid w:val="002F48F1"/>
    <w:rsid w:val="002F4A06"/>
    <w:rsid w:val="002F4C1D"/>
    <w:rsid w:val="002F7452"/>
    <w:rsid w:val="003006D4"/>
    <w:rsid w:val="0030120F"/>
    <w:rsid w:val="003023B4"/>
    <w:rsid w:val="00302769"/>
    <w:rsid w:val="00303781"/>
    <w:rsid w:val="00303C68"/>
    <w:rsid w:val="00304EED"/>
    <w:rsid w:val="00305914"/>
    <w:rsid w:val="00305DF9"/>
    <w:rsid w:val="003068D3"/>
    <w:rsid w:val="00307738"/>
    <w:rsid w:val="00310060"/>
    <w:rsid w:val="003106E3"/>
    <w:rsid w:val="00310E24"/>
    <w:rsid w:val="00312C9A"/>
    <w:rsid w:val="00312F01"/>
    <w:rsid w:val="00312FAD"/>
    <w:rsid w:val="00313F6E"/>
    <w:rsid w:val="00314904"/>
    <w:rsid w:val="003154F9"/>
    <w:rsid w:val="00315F6E"/>
    <w:rsid w:val="003165E1"/>
    <w:rsid w:val="00316835"/>
    <w:rsid w:val="00316AB3"/>
    <w:rsid w:val="003178F1"/>
    <w:rsid w:val="003213FE"/>
    <w:rsid w:val="00321EC7"/>
    <w:rsid w:val="0032410C"/>
    <w:rsid w:val="00324D1E"/>
    <w:rsid w:val="00324EAD"/>
    <w:rsid w:val="0032566F"/>
    <w:rsid w:val="00326E47"/>
    <w:rsid w:val="00327162"/>
    <w:rsid w:val="003305B4"/>
    <w:rsid w:val="00330655"/>
    <w:rsid w:val="00330974"/>
    <w:rsid w:val="00331CDD"/>
    <w:rsid w:val="00331EE9"/>
    <w:rsid w:val="00333231"/>
    <w:rsid w:val="00334B65"/>
    <w:rsid w:val="00334C44"/>
    <w:rsid w:val="003359FA"/>
    <w:rsid w:val="00337AFE"/>
    <w:rsid w:val="00340914"/>
    <w:rsid w:val="00341B58"/>
    <w:rsid w:val="00341D7B"/>
    <w:rsid w:val="00342289"/>
    <w:rsid w:val="00344F21"/>
    <w:rsid w:val="003457CC"/>
    <w:rsid w:val="00345B55"/>
    <w:rsid w:val="00346861"/>
    <w:rsid w:val="00350263"/>
    <w:rsid w:val="00351585"/>
    <w:rsid w:val="00351E3B"/>
    <w:rsid w:val="00352C8F"/>
    <w:rsid w:val="00353B04"/>
    <w:rsid w:val="0035463D"/>
    <w:rsid w:val="00354CF7"/>
    <w:rsid w:val="00355504"/>
    <w:rsid w:val="00360529"/>
    <w:rsid w:val="00360B53"/>
    <w:rsid w:val="00362277"/>
    <w:rsid w:val="003629F3"/>
    <w:rsid w:val="00362E95"/>
    <w:rsid w:val="003639E1"/>
    <w:rsid w:val="00364022"/>
    <w:rsid w:val="00364050"/>
    <w:rsid w:val="00365642"/>
    <w:rsid w:val="003659BF"/>
    <w:rsid w:val="00365C73"/>
    <w:rsid w:val="00370837"/>
    <w:rsid w:val="003709D0"/>
    <w:rsid w:val="00370A12"/>
    <w:rsid w:val="003711BF"/>
    <w:rsid w:val="00371C5A"/>
    <w:rsid w:val="00371FD3"/>
    <w:rsid w:val="003733F9"/>
    <w:rsid w:val="003739F3"/>
    <w:rsid w:val="00373F1C"/>
    <w:rsid w:val="00374B59"/>
    <w:rsid w:val="00374C4C"/>
    <w:rsid w:val="00375206"/>
    <w:rsid w:val="00375617"/>
    <w:rsid w:val="00375860"/>
    <w:rsid w:val="00375A24"/>
    <w:rsid w:val="00375B0C"/>
    <w:rsid w:val="00380176"/>
    <w:rsid w:val="0038021C"/>
    <w:rsid w:val="00380B9D"/>
    <w:rsid w:val="00381212"/>
    <w:rsid w:val="00381342"/>
    <w:rsid w:val="003835BB"/>
    <w:rsid w:val="003851BB"/>
    <w:rsid w:val="00385A62"/>
    <w:rsid w:val="00386945"/>
    <w:rsid w:val="003920A2"/>
    <w:rsid w:val="00392817"/>
    <w:rsid w:val="00392F4A"/>
    <w:rsid w:val="003938D1"/>
    <w:rsid w:val="00393BE5"/>
    <w:rsid w:val="00393D86"/>
    <w:rsid w:val="00394762"/>
    <w:rsid w:val="003965B9"/>
    <w:rsid w:val="00396D2E"/>
    <w:rsid w:val="0039789F"/>
    <w:rsid w:val="003A05A3"/>
    <w:rsid w:val="003A067A"/>
    <w:rsid w:val="003A069C"/>
    <w:rsid w:val="003A0DDF"/>
    <w:rsid w:val="003A11BD"/>
    <w:rsid w:val="003A19CD"/>
    <w:rsid w:val="003A260F"/>
    <w:rsid w:val="003A2ADC"/>
    <w:rsid w:val="003A2B23"/>
    <w:rsid w:val="003A36E5"/>
    <w:rsid w:val="003A40DC"/>
    <w:rsid w:val="003A560B"/>
    <w:rsid w:val="003A595E"/>
    <w:rsid w:val="003A66F8"/>
    <w:rsid w:val="003A6984"/>
    <w:rsid w:val="003A6E9D"/>
    <w:rsid w:val="003A73C2"/>
    <w:rsid w:val="003A7F4B"/>
    <w:rsid w:val="003B22A3"/>
    <w:rsid w:val="003B2AE4"/>
    <w:rsid w:val="003B3AB8"/>
    <w:rsid w:val="003B4559"/>
    <w:rsid w:val="003B499A"/>
    <w:rsid w:val="003B4E90"/>
    <w:rsid w:val="003B5BAF"/>
    <w:rsid w:val="003C01FE"/>
    <w:rsid w:val="003C056E"/>
    <w:rsid w:val="003C2016"/>
    <w:rsid w:val="003C2793"/>
    <w:rsid w:val="003C3E06"/>
    <w:rsid w:val="003C70C9"/>
    <w:rsid w:val="003D0131"/>
    <w:rsid w:val="003D02DE"/>
    <w:rsid w:val="003D1075"/>
    <w:rsid w:val="003D110B"/>
    <w:rsid w:val="003D20BC"/>
    <w:rsid w:val="003D2E97"/>
    <w:rsid w:val="003D391A"/>
    <w:rsid w:val="003D3CD1"/>
    <w:rsid w:val="003D3E41"/>
    <w:rsid w:val="003D4DCA"/>
    <w:rsid w:val="003D5E22"/>
    <w:rsid w:val="003D7F90"/>
    <w:rsid w:val="003E00C7"/>
    <w:rsid w:val="003E0BD4"/>
    <w:rsid w:val="003E111F"/>
    <w:rsid w:val="003E17E4"/>
    <w:rsid w:val="003E1F59"/>
    <w:rsid w:val="003E2EA5"/>
    <w:rsid w:val="003E31ED"/>
    <w:rsid w:val="003E3A80"/>
    <w:rsid w:val="003E3CDB"/>
    <w:rsid w:val="003E4A0C"/>
    <w:rsid w:val="003E4E0E"/>
    <w:rsid w:val="003E6D67"/>
    <w:rsid w:val="003E7662"/>
    <w:rsid w:val="003E7F30"/>
    <w:rsid w:val="003E7F4F"/>
    <w:rsid w:val="003F00F5"/>
    <w:rsid w:val="003F19BD"/>
    <w:rsid w:val="003F2D9D"/>
    <w:rsid w:val="003F3BA6"/>
    <w:rsid w:val="003F571B"/>
    <w:rsid w:val="003F5B72"/>
    <w:rsid w:val="003F626E"/>
    <w:rsid w:val="003F6BA0"/>
    <w:rsid w:val="003F71EE"/>
    <w:rsid w:val="003F7580"/>
    <w:rsid w:val="003F75A1"/>
    <w:rsid w:val="00400659"/>
    <w:rsid w:val="004006AB"/>
    <w:rsid w:val="004016C4"/>
    <w:rsid w:val="00401D7D"/>
    <w:rsid w:val="00405266"/>
    <w:rsid w:val="00405E4D"/>
    <w:rsid w:val="0040689E"/>
    <w:rsid w:val="00407A5F"/>
    <w:rsid w:val="0041089C"/>
    <w:rsid w:val="004108D9"/>
    <w:rsid w:val="0041098C"/>
    <w:rsid w:val="0041238A"/>
    <w:rsid w:val="00415D71"/>
    <w:rsid w:val="00415E11"/>
    <w:rsid w:val="00416824"/>
    <w:rsid w:val="00417848"/>
    <w:rsid w:val="00417A03"/>
    <w:rsid w:val="00420546"/>
    <w:rsid w:val="00420ECF"/>
    <w:rsid w:val="0042122E"/>
    <w:rsid w:val="00421F43"/>
    <w:rsid w:val="004227A8"/>
    <w:rsid w:val="0042441E"/>
    <w:rsid w:val="0042604D"/>
    <w:rsid w:val="004273F6"/>
    <w:rsid w:val="00430B25"/>
    <w:rsid w:val="0043283C"/>
    <w:rsid w:val="004343D1"/>
    <w:rsid w:val="004346B1"/>
    <w:rsid w:val="00436809"/>
    <w:rsid w:val="00436D81"/>
    <w:rsid w:val="0044025C"/>
    <w:rsid w:val="00440544"/>
    <w:rsid w:val="00441E44"/>
    <w:rsid w:val="00442BA1"/>
    <w:rsid w:val="00443552"/>
    <w:rsid w:val="00446507"/>
    <w:rsid w:val="00447467"/>
    <w:rsid w:val="00447967"/>
    <w:rsid w:val="00447AE4"/>
    <w:rsid w:val="00450A01"/>
    <w:rsid w:val="00450A8A"/>
    <w:rsid w:val="0045254F"/>
    <w:rsid w:val="0045265A"/>
    <w:rsid w:val="004535B4"/>
    <w:rsid w:val="00453C9B"/>
    <w:rsid w:val="0045402E"/>
    <w:rsid w:val="004540D9"/>
    <w:rsid w:val="00454D3A"/>
    <w:rsid w:val="00455FD7"/>
    <w:rsid w:val="00457DAC"/>
    <w:rsid w:val="004612C7"/>
    <w:rsid w:val="0046163B"/>
    <w:rsid w:val="00462123"/>
    <w:rsid w:val="0046291A"/>
    <w:rsid w:val="0046496B"/>
    <w:rsid w:val="00464FE2"/>
    <w:rsid w:val="00465E69"/>
    <w:rsid w:val="00466254"/>
    <w:rsid w:val="004679F5"/>
    <w:rsid w:val="00467D3F"/>
    <w:rsid w:val="004727ED"/>
    <w:rsid w:val="00472AC2"/>
    <w:rsid w:val="00472BC6"/>
    <w:rsid w:val="00473C5B"/>
    <w:rsid w:val="004747C7"/>
    <w:rsid w:val="00474AC6"/>
    <w:rsid w:val="00474C33"/>
    <w:rsid w:val="00476B26"/>
    <w:rsid w:val="004770B0"/>
    <w:rsid w:val="004774D4"/>
    <w:rsid w:val="004807FB"/>
    <w:rsid w:val="004815E5"/>
    <w:rsid w:val="00482CB2"/>
    <w:rsid w:val="00483EB4"/>
    <w:rsid w:val="0048441D"/>
    <w:rsid w:val="0048461C"/>
    <w:rsid w:val="00484A34"/>
    <w:rsid w:val="00484BDD"/>
    <w:rsid w:val="0048521A"/>
    <w:rsid w:val="004856DA"/>
    <w:rsid w:val="0049020D"/>
    <w:rsid w:val="00491A3F"/>
    <w:rsid w:val="00492D48"/>
    <w:rsid w:val="004948BE"/>
    <w:rsid w:val="00494D85"/>
    <w:rsid w:val="00495C6E"/>
    <w:rsid w:val="00495E5F"/>
    <w:rsid w:val="00497C80"/>
    <w:rsid w:val="004A1E53"/>
    <w:rsid w:val="004A3E2D"/>
    <w:rsid w:val="004A4582"/>
    <w:rsid w:val="004A491A"/>
    <w:rsid w:val="004A5241"/>
    <w:rsid w:val="004A5B3E"/>
    <w:rsid w:val="004A6096"/>
    <w:rsid w:val="004B2C86"/>
    <w:rsid w:val="004B2DFC"/>
    <w:rsid w:val="004B2F5B"/>
    <w:rsid w:val="004B365F"/>
    <w:rsid w:val="004B3C86"/>
    <w:rsid w:val="004B5780"/>
    <w:rsid w:val="004B6D14"/>
    <w:rsid w:val="004B7C4D"/>
    <w:rsid w:val="004C03ED"/>
    <w:rsid w:val="004C053A"/>
    <w:rsid w:val="004C081F"/>
    <w:rsid w:val="004C0E21"/>
    <w:rsid w:val="004C19FD"/>
    <w:rsid w:val="004C2DE2"/>
    <w:rsid w:val="004C61DD"/>
    <w:rsid w:val="004D0CC0"/>
    <w:rsid w:val="004D18CF"/>
    <w:rsid w:val="004D1941"/>
    <w:rsid w:val="004D1B3F"/>
    <w:rsid w:val="004D3C8B"/>
    <w:rsid w:val="004D40B9"/>
    <w:rsid w:val="004D45D9"/>
    <w:rsid w:val="004D499B"/>
    <w:rsid w:val="004D5B71"/>
    <w:rsid w:val="004D77B9"/>
    <w:rsid w:val="004E061F"/>
    <w:rsid w:val="004E4714"/>
    <w:rsid w:val="004E5515"/>
    <w:rsid w:val="004E5C67"/>
    <w:rsid w:val="004F0200"/>
    <w:rsid w:val="004F0B8A"/>
    <w:rsid w:val="004F13F6"/>
    <w:rsid w:val="004F1C68"/>
    <w:rsid w:val="004F1C6C"/>
    <w:rsid w:val="004F1FB1"/>
    <w:rsid w:val="004F2ED0"/>
    <w:rsid w:val="004F4747"/>
    <w:rsid w:val="004F4ECE"/>
    <w:rsid w:val="004F5834"/>
    <w:rsid w:val="004F5CBC"/>
    <w:rsid w:val="004F697A"/>
    <w:rsid w:val="004F6ACE"/>
    <w:rsid w:val="004F6B96"/>
    <w:rsid w:val="004F71AC"/>
    <w:rsid w:val="005003A2"/>
    <w:rsid w:val="00502E72"/>
    <w:rsid w:val="00502FA9"/>
    <w:rsid w:val="0050408C"/>
    <w:rsid w:val="00504234"/>
    <w:rsid w:val="005067D5"/>
    <w:rsid w:val="00506B3B"/>
    <w:rsid w:val="00507C4F"/>
    <w:rsid w:val="005100C7"/>
    <w:rsid w:val="0051013F"/>
    <w:rsid w:val="0051166B"/>
    <w:rsid w:val="00512956"/>
    <w:rsid w:val="005143F0"/>
    <w:rsid w:val="005154DB"/>
    <w:rsid w:val="0051608E"/>
    <w:rsid w:val="00516729"/>
    <w:rsid w:val="00516E31"/>
    <w:rsid w:val="005200AD"/>
    <w:rsid w:val="0052237C"/>
    <w:rsid w:val="005223D4"/>
    <w:rsid w:val="00522C53"/>
    <w:rsid w:val="00522E10"/>
    <w:rsid w:val="00523767"/>
    <w:rsid w:val="00525148"/>
    <w:rsid w:val="00525467"/>
    <w:rsid w:val="00525D70"/>
    <w:rsid w:val="00526ECC"/>
    <w:rsid w:val="005270D9"/>
    <w:rsid w:val="00527102"/>
    <w:rsid w:val="005274F9"/>
    <w:rsid w:val="00531B13"/>
    <w:rsid w:val="00531C2E"/>
    <w:rsid w:val="005361F4"/>
    <w:rsid w:val="00536D46"/>
    <w:rsid w:val="00536F9E"/>
    <w:rsid w:val="00537097"/>
    <w:rsid w:val="00537578"/>
    <w:rsid w:val="00540361"/>
    <w:rsid w:val="00540E88"/>
    <w:rsid w:val="005429F3"/>
    <w:rsid w:val="00542C6A"/>
    <w:rsid w:val="005435BD"/>
    <w:rsid w:val="00543964"/>
    <w:rsid w:val="005439FE"/>
    <w:rsid w:val="0054433D"/>
    <w:rsid w:val="005443CC"/>
    <w:rsid w:val="00544EE7"/>
    <w:rsid w:val="005457A2"/>
    <w:rsid w:val="005460BE"/>
    <w:rsid w:val="0054789C"/>
    <w:rsid w:val="005531F1"/>
    <w:rsid w:val="005535FE"/>
    <w:rsid w:val="00553BF2"/>
    <w:rsid w:val="005547ED"/>
    <w:rsid w:val="0055574F"/>
    <w:rsid w:val="00557B13"/>
    <w:rsid w:val="0056051B"/>
    <w:rsid w:val="00561C16"/>
    <w:rsid w:val="00563DDF"/>
    <w:rsid w:val="005642F2"/>
    <w:rsid w:val="00564A2E"/>
    <w:rsid w:val="00564D0A"/>
    <w:rsid w:val="005652A8"/>
    <w:rsid w:val="005656B8"/>
    <w:rsid w:val="00565A1B"/>
    <w:rsid w:val="00570166"/>
    <w:rsid w:val="00570CC2"/>
    <w:rsid w:val="00571479"/>
    <w:rsid w:val="005720A6"/>
    <w:rsid w:val="005724DD"/>
    <w:rsid w:val="005724FD"/>
    <w:rsid w:val="005729D4"/>
    <w:rsid w:val="00572A83"/>
    <w:rsid w:val="005732C5"/>
    <w:rsid w:val="00574387"/>
    <w:rsid w:val="00574554"/>
    <w:rsid w:val="00575531"/>
    <w:rsid w:val="005764A0"/>
    <w:rsid w:val="00577296"/>
    <w:rsid w:val="005778E8"/>
    <w:rsid w:val="0057794B"/>
    <w:rsid w:val="005805DA"/>
    <w:rsid w:val="00580FA7"/>
    <w:rsid w:val="005828BF"/>
    <w:rsid w:val="00582D78"/>
    <w:rsid w:val="0058332A"/>
    <w:rsid w:val="00584177"/>
    <w:rsid w:val="005857CA"/>
    <w:rsid w:val="00586D5C"/>
    <w:rsid w:val="00586E87"/>
    <w:rsid w:val="0059181A"/>
    <w:rsid w:val="00592104"/>
    <w:rsid w:val="005928F5"/>
    <w:rsid w:val="00592F02"/>
    <w:rsid w:val="00594880"/>
    <w:rsid w:val="00595B03"/>
    <w:rsid w:val="00596639"/>
    <w:rsid w:val="00596C32"/>
    <w:rsid w:val="00596E71"/>
    <w:rsid w:val="00597365"/>
    <w:rsid w:val="005A0D92"/>
    <w:rsid w:val="005A30C0"/>
    <w:rsid w:val="005A415B"/>
    <w:rsid w:val="005A4D76"/>
    <w:rsid w:val="005A6313"/>
    <w:rsid w:val="005A72EC"/>
    <w:rsid w:val="005A735B"/>
    <w:rsid w:val="005A73CD"/>
    <w:rsid w:val="005B0361"/>
    <w:rsid w:val="005B086F"/>
    <w:rsid w:val="005B0969"/>
    <w:rsid w:val="005B16CA"/>
    <w:rsid w:val="005B2A19"/>
    <w:rsid w:val="005B397A"/>
    <w:rsid w:val="005B3AB5"/>
    <w:rsid w:val="005B4EB7"/>
    <w:rsid w:val="005B57E6"/>
    <w:rsid w:val="005C2965"/>
    <w:rsid w:val="005C2B2F"/>
    <w:rsid w:val="005C4EAD"/>
    <w:rsid w:val="005C6625"/>
    <w:rsid w:val="005C747E"/>
    <w:rsid w:val="005D0867"/>
    <w:rsid w:val="005D0E99"/>
    <w:rsid w:val="005D11AA"/>
    <w:rsid w:val="005D2893"/>
    <w:rsid w:val="005D30C2"/>
    <w:rsid w:val="005D4314"/>
    <w:rsid w:val="005D638E"/>
    <w:rsid w:val="005E29A6"/>
    <w:rsid w:val="005E2D8B"/>
    <w:rsid w:val="005E3244"/>
    <w:rsid w:val="005E379D"/>
    <w:rsid w:val="005E3852"/>
    <w:rsid w:val="005E4697"/>
    <w:rsid w:val="005E4F56"/>
    <w:rsid w:val="005E5160"/>
    <w:rsid w:val="005E581E"/>
    <w:rsid w:val="005F05C3"/>
    <w:rsid w:val="005F0C81"/>
    <w:rsid w:val="005F1BF4"/>
    <w:rsid w:val="005F4153"/>
    <w:rsid w:val="005F4540"/>
    <w:rsid w:val="005F4EE8"/>
    <w:rsid w:val="005F68EE"/>
    <w:rsid w:val="005F6A75"/>
    <w:rsid w:val="005F70DC"/>
    <w:rsid w:val="005F75FF"/>
    <w:rsid w:val="005F7AEE"/>
    <w:rsid w:val="00602487"/>
    <w:rsid w:val="0060274B"/>
    <w:rsid w:val="00602B6B"/>
    <w:rsid w:val="006031BB"/>
    <w:rsid w:val="006037C4"/>
    <w:rsid w:val="006043CA"/>
    <w:rsid w:val="0060514C"/>
    <w:rsid w:val="0060606C"/>
    <w:rsid w:val="006063BF"/>
    <w:rsid w:val="006078B6"/>
    <w:rsid w:val="00612260"/>
    <w:rsid w:val="006124A0"/>
    <w:rsid w:val="006136D0"/>
    <w:rsid w:val="00614E5E"/>
    <w:rsid w:val="00615C3A"/>
    <w:rsid w:val="006160FB"/>
    <w:rsid w:val="00620EA1"/>
    <w:rsid w:val="006236F9"/>
    <w:rsid w:val="006247F9"/>
    <w:rsid w:val="00625D63"/>
    <w:rsid w:val="00626E6C"/>
    <w:rsid w:val="00627AB4"/>
    <w:rsid w:val="006300D1"/>
    <w:rsid w:val="0063142A"/>
    <w:rsid w:val="00633439"/>
    <w:rsid w:val="00637388"/>
    <w:rsid w:val="00641DB5"/>
    <w:rsid w:val="00642C96"/>
    <w:rsid w:val="00644978"/>
    <w:rsid w:val="0064548F"/>
    <w:rsid w:val="006536B4"/>
    <w:rsid w:val="00653B0F"/>
    <w:rsid w:val="006544CA"/>
    <w:rsid w:val="006547D3"/>
    <w:rsid w:val="00654AE3"/>
    <w:rsid w:val="006554A5"/>
    <w:rsid w:val="00655C46"/>
    <w:rsid w:val="006615D7"/>
    <w:rsid w:val="00661804"/>
    <w:rsid w:val="0066195E"/>
    <w:rsid w:val="00661BF7"/>
    <w:rsid w:val="0066258F"/>
    <w:rsid w:val="006633D7"/>
    <w:rsid w:val="006644C6"/>
    <w:rsid w:val="00664532"/>
    <w:rsid w:val="0066563D"/>
    <w:rsid w:val="006657C3"/>
    <w:rsid w:val="00665854"/>
    <w:rsid w:val="00666099"/>
    <w:rsid w:val="006668F6"/>
    <w:rsid w:val="00670C27"/>
    <w:rsid w:val="006729E4"/>
    <w:rsid w:val="00672A7C"/>
    <w:rsid w:val="00672B75"/>
    <w:rsid w:val="00672DE1"/>
    <w:rsid w:val="00676AA8"/>
    <w:rsid w:val="00676B2F"/>
    <w:rsid w:val="00676F36"/>
    <w:rsid w:val="006770B1"/>
    <w:rsid w:val="0067721D"/>
    <w:rsid w:val="00677519"/>
    <w:rsid w:val="00680475"/>
    <w:rsid w:val="0068050E"/>
    <w:rsid w:val="00680B74"/>
    <w:rsid w:val="00681370"/>
    <w:rsid w:val="00682818"/>
    <w:rsid w:val="0068350B"/>
    <w:rsid w:val="00683812"/>
    <w:rsid w:val="0068587A"/>
    <w:rsid w:val="00686539"/>
    <w:rsid w:val="0068684B"/>
    <w:rsid w:val="00686B3C"/>
    <w:rsid w:val="006875B5"/>
    <w:rsid w:val="00687741"/>
    <w:rsid w:val="006877A6"/>
    <w:rsid w:val="00690050"/>
    <w:rsid w:val="006903D8"/>
    <w:rsid w:val="00691C47"/>
    <w:rsid w:val="00691E64"/>
    <w:rsid w:val="0069383A"/>
    <w:rsid w:val="0069474B"/>
    <w:rsid w:val="006956AA"/>
    <w:rsid w:val="00695F25"/>
    <w:rsid w:val="00696039"/>
    <w:rsid w:val="006964CB"/>
    <w:rsid w:val="00696DCA"/>
    <w:rsid w:val="006A2C0C"/>
    <w:rsid w:val="006A421C"/>
    <w:rsid w:val="006A4685"/>
    <w:rsid w:val="006A54F2"/>
    <w:rsid w:val="006A5A7E"/>
    <w:rsid w:val="006A7F49"/>
    <w:rsid w:val="006B17F2"/>
    <w:rsid w:val="006B2923"/>
    <w:rsid w:val="006B3119"/>
    <w:rsid w:val="006B33DC"/>
    <w:rsid w:val="006B3DE0"/>
    <w:rsid w:val="006B3FF8"/>
    <w:rsid w:val="006B4736"/>
    <w:rsid w:val="006B481F"/>
    <w:rsid w:val="006B6507"/>
    <w:rsid w:val="006B7892"/>
    <w:rsid w:val="006B7AE4"/>
    <w:rsid w:val="006B7C17"/>
    <w:rsid w:val="006C2109"/>
    <w:rsid w:val="006C3B28"/>
    <w:rsid w:val="006C4694"/>
    <w:rsid w:val="006C5006"/>
    <w:rsid w:val="006C57EC"/>
    <w:rsid w:val="006C6600"/>
    <w:rsid w:val="006D0973"/>
    <w:rsid w:val="006D0E16"/>
    <w:rsid w:val="006D23B9"/>
    <w:rsid w:val="006D41D1"/>
    <w:rsid w:val="006D49D6"/>
    <w:rsid w:val="006D53AD"/>
    <w:rsid w:val="006D763D"/>
    <w:rsid w:val="006E0806"/>
    <w:rsid w:val="006E1485"/>
    <w:rsid w:val="006E15DD"/>
    <w:rsid w:val="006E2038"/>
    <w:rsid w:val="006E27D7"/>
    <w:rsid w:val="006E3622"/>
    <w:rsid w:val="006E42A7"/>
    <w:rsid w:val="006E42C7"/>
    <w:rsid w:val="006E43F2"/>
    <w:rsid w:val="006E4426"/>
    <w:rsid w:val="006E5D7F"/>
    <w:rsid w:val="006E627E"/>
    <w:rsid w:val="006E6BC8"/>
    <w:rsid w:val="006E6E6B"/>
    <w:rsid w:val="006E6F14"/>
    <w:rsid w:val="006F11D5"/>
    <w:rsid w:val="006F22DD"/>
    <w:rsid w:val="006F23ED"/>
    <w:rsid w:val="006F3BCC"/>
    <w:rsid w:val="006F3D23"/>
    <w:rsid w:val="006F46BB"/>
    <w:rsid w:val="006F492E"/>
    <w:rsid w:val="006F521F"/>
    <w:rsid w:val="006F5332"/>
    <w:rsid w:val="006F5CD7"/>
    <w:rsid w:val="006F7BBA"/>
    <w:rsid w:val="007002CD"/>
    <w:rsid w:val="0070079C"/>
    <w:rsid w:val="00700C23"/>
    <w:rsid w:val="00700EA7"/>
    <w:rsid w:val="0070133C"/>
    <w:rsid w:val="00703A53"/>
    <w:rsid w:val="007042B4"/>
    <w:rsid w:val="00704416"/>
    <w:rsid w:val="007052E9"/>
    <w:rsid w:val="007073BE"/>
    <w:rsid w:val="00710D90"/>
    <w:rsid w:val="00712915"/>
    <w:rsid w:val="00713240"/>
    <w:rsid w:val="007137AA"/>
    <w:rsid w:val="00713FC5"/>
    <w:rsid w:val="00714A02"/>
    <w:rsid w:val="00715404"/>
    <w:rsid w:val="00715DDD"/>
    <w:rsid w:val="00716F7C"/>
    <w:rsid w:val="0071719F"/>
    <w:rsid w:val="00717A7A"/>
    <w:rsid w:val="00720894"/>
    <w:rsid w:val="007212C2"/>
    <w:rsid w:val="00721E42"/>
    <w:rsid w:val="007221C4"/>
    <w:rsid w:val="00723248"/>
    <w:rsid w:val="00724DE5"/>
    <w:rsid w:val="00726340"/>
    <w:rsid w:val="0073089F"/>
    <w:rsid w:val="0073232A"/>
    <w:rsid w:val="007327D3"/>
    <w:rsid w:val="0073505C"/>
    <w:rsid w:val="00735CE5"/>
    <w:rsid w:val="007369C3"/>
    <w:rsid w:val="00736C49"/>
    <w:rsid w:val="00737241"/>
    <w:rsid w:val="00737FCC"/>
    <w:rsid w:val="00737FFE"/>
    <w:rsid w:val="00740106"/>
    <w:rsid w:val="007421B9"/>
    <w:rsid w:val="00742B46"/>
    <w:rsid w:val="00743D5F"/>
    <w:rsid w:val="00745025"/>
    <w:rsid w:val="007459C0"/>
    <w:rsid w:val="00745F7F"/>
    <w:rsid w:val="007500C9"/>
    <w:rsid w:val="00750EB5"/>
    <w:rsid w:val="007519F4"/>
    <w:rsid w:val="007535DB"/>
    <w:rsid w:val="007538CF"/>
    <w:rsid w:val="00754508"/>
    <w:rsid w:val="00754E31"/>
    <w:rsid w:val="00756458"/>
    <w:rsid w:val="007569A0"/>
    <w:rsid w:val="007569BB"/>
    <w:rsid w:val="00756F4A"/>
    <w:rsid w:val="0075705C"/>
    <w:rsid w:val="007600BC"/>
    <w:rsid w:val="00760773"/>
    <w:rsid w:val="0076132B"/>
    <w:rsid w:val="00762819"/>
    <w:rsid w:val="00763054"/>
    <w:rsid w:val="00763224"/>
    <w:rsid w:val="007634D4"/>
    <w:rsid w:val="00763A6F"/>
    <w:rsid w:val="007649BD"/>
    <w:rsid w:val="00765A9D"/>
    <w:rsid w:val="00767567"/>
    <w:rsid w:val="0077005A"/>
    <w:rsid w:val="00770F97"/>
    <w:rsid w:val="007718B6"/>
    <w:rsid w:val="00772105"/>
    <w:rsid w:val="00773562"/>
    <w:rsid w:val="00773635"/>
    <w:rsid w:val="007745F6"/>
    <w:rsid w:val="00774E70"/>
    <w:rsid w:val="00776572"/>
    <w:rsid w:val="0077684A"/>
    <w:rsid w:val="00776ED8"/>
    <w:rsid w:val="00777BC0"/>
    <w:rsid w:val="00781698"/>
    <w:rsid w:val="00784677"/>
    <w:rsid w:val="0078502D"/>
    <w:rsid w:val="00787B34"/>
    <w:rsid w:val="007905E7"/>
    <w:rsid w:val="00790F1B"/>
    <w:rsid w:val="00791F8C"/>
    <w:rsid w:val="00793481"/>
    <w:rsid w:val="00793B21"/>
    <w:rsid w:val="00793F5E"/>
    <w:rsid w:val="0079483A"/>
    <w:rsid w:val="00794BDF"/>
    <w:rsid w:val="0079526D"/>
    <w:rsid w:val="007A2C85"/>
    <w:rsid w:val="007A3F01"/>
    <w:rsid w:val="007A43BA"/>
    <w:rsid w:val="007A4A86"/>
    <w:rsid w:val="007A4B14"/>
    <w:rsid w:val="007B0275"/>
    <w:rsid w:val="007B0BB7"/>
    <w:rsid w:val="007B2A8F"/>
    <w:rsid w:val="007B4B2C"/>
    <w:rsid w:val="007B4E9E"/>
    <w:rsid w:val="007B71B0"/>
    <w:rsid w:val="007B7D4C"/>
    <w:rsid w:val="007C01D7"/>
    <w:rsid w:val="007C0870"/>
    <w:rsid w:val="007C3E03"/>
    <w:rsid w:val="007C3E6C"/>
    <w:rsid w:val="007C5AE4"/>
    <w:rsid w:val="007C64D8"/>
    <w:rsid w:val="007C651E"/>
    <w:rsid w:val="007C6D04"/>
    <w:rsid w:val="007D10FD"/>
    <w:rsid w:val="007D2BF9"/>
    <w:rsid w:val="007D4BBE"/>
    <w:rsid w:val="007D5542"/>
    <w:rsid w:val="007D5BC3"/>
    <w:rsid w:val="007D6479"/>
    <w:rsid w:val="007E0504"/>
    <w:rsid w:val="007E1456"/>
    <w:rsid w:val="007E1484"/>
    <w:rsid w:val="007E14A6"/>
    <w:rsid w:val="007E1A2A"/>
    <w:rsid w:val="007E1BDC"/>
    <w:rsid w:val="007E1EC1"/>
    <w:rsid w:val="007E4463"/>
    <w:rsid w:val="007E4984"/>
    <w:rsid w:val="007E49CF"/>
    <w:rsid w:val="007E4B2E"/>
    <w:rsid w:val="007E54E3"/>
    <w:rsid w:val="007E5FE6"/>
    <w:rsid w:val="007F350D"/>
    <w:rsid w:val="007F44E7"/>
    <w:rsid w:val="007F45CE"/>
    <w:rsid w:val="007F60E8"/>
    <w:rsid w:val="007F73BE"/>
    <w:rsid w:val="00800DC7"/>
    <w:rsid w:val="00801318"/>
    <w:rsid w:val="00802811"/>
    <w:rsid w:val="0080493D"/>
    <w:rsid w:val="008052EF"/>
    <w:rsid w:val="00810760"/>
    <w:rsid w:val="0081128E"/>
    <w:rsid w:val="00811EC7"/>
    <w:rsid w:val="008131FA"/>
    <w:rsid w:val="00814051"/>
    <w:rsid w:val="008144A9"/>
    <w:rsid w:val="008158BF"/>
    <w:rsid w:val="00815B3D"/>
    <w:rsid w:val="008163D2"/>
    <w:rsid w:val="008170B2"/>
    <w:rsid w:val="00820D6E"/>
    <w:rsid w:val="0082383C"/>
    <w:rsid w:val="00824EF1"/>
    <w:rsid w:val="00825841"/>
    <w:rsid w:val="00825C12"/>
    <w:rsid w:val="00827C64"/>
    <w:rsid w:val="00830912"/>
    <w:rsid w:val="00830CD8"/>
    <w:rsid w:val="00831479"/>
    <w:rsid w:val="0083209B"/>
    <w:rsid w:val="008329A7"/>
    <w:rsid w:val="00832C0B"/>
    <w:rsid w:val="00833350"/>
    <w:rsid w:val="00833BA9"/>
    <w:rsid w:val="00834346"/>
    <w:rsid w:val="00834D27"/>
    <w:rsid w:val="00835A2F"/>
    <w:rsid w:val="0083672B"/>
    <w:rsid w:val="00842223"/>
    <w:rsid w:val="0084227E"/>
    <w:rsid w:val="00842673"/>
    <w:rsid w:val="00844E60"/>
    <w:rsid w:val="00845746"/>
    <w:rsid w:val="00845B9F"/>
    <w:rsid w:val="008461FA"/>
    <w:rsid w:val="00847A8A"/>
    <w:rsid w:val="00847CB7"/>
    <w:rsid w:val="00850754"/>
    <w:rsid w:val="00850D16"/>
    <w:rsid w:val="00852AA0"/>
    <w:rsid w:val="008530DD"/>
    <w:rsid w:val="008542EF"/>
    <w:rsid w:val="00854F93"/>
    <w:rsid w:val="0085603A"/>
    <w:rsid w:val="008563F5"/>
    <w:rsid w:val="00856EFD"/>
    <w:rsid w:val="00857C5A"/>
    <w:rsid w:val="00857F92"/>
    <w:rsid w:val="008600E7"/>
    <w:rsid w:val="00860E0D"/>
    <w:rsid w:val="008616C7"/>
    <w:rsid w:val="00861D64"/>
    <w:rsid w:val="00861F38"/>
    <w:rsid w:val="00864059"/>
    <w:rsid w:val="00864A6D"/>
    <w:rsid w:val="0086560D"/>
    <w:rsid w:val="008660AC"/>
    <w:rsid w:val="00867438"/>
    <w:rsid w:val="008708F9"/>
    <w:rsid w:val="00873521"/>
    <w:rsid w:val="00874526"/>
    <w:rsid w:val="00875018"/>
    <w:rsid w:val="0087503C"/>
    <w:rsid w:val="0087750B"/>
    <w:rsid w:val="00881ADA"/>
    <w:rsid w:val="00884368"/>
    <w:rsid w:val="00884555"/>
    <w:rsid w:val="00886602"/>
    <w:rsid w:val="008905C5"/>
    <w:rsid w:val="00891BE2"/>
    <w:rsid w:val="00892E41"/>
    <w:rsid w:val="008950E3"/>
    <w:rsid w:val="0089773B"/>
    <w:rsid w:val="008978A1"/>
    <w:rsid w:val="008A1537"/>
    <w:rsid w:val="008A2A2B"/>
    <w:rsid w:val="008A391E"/>
    <w:rsid w:val="008A3D38"/>
    <w:rsid w:val="008A3DCB"/>
    <w:rsid w:val="008A40D2"/>
    <w:rsid w:val="008A46A6"/>
    <w:rsid w:val="008A536A"/>
    <w:rsid w:val="008A608A"/>
    <w:rsid w:val="008A678C"/>
    <w:rsid w:val="008B0B11"/>
    <w:rsid w:val="008B241C"/>
    <w:rsid w:val="008B3651"/>
    <w:rsid w:val="008B3938"/>
    <w:rsid w:val="008B3C9B"/>
    <w:rsid w:val="008B56B8"/>
    <w:rsid w:val="008B599C"/>
    <w:rsid w:val="008B617B"/>
    <w:rsid w:val="008B794F"/>
    <w:rsid w:val="008C1665"/>
    <w:rsid w:val="008C1F04"/>
    <w:rsid w:val="008C1FAC"/>
    <w:rsid w:val="008C276C"/>
    <w:rsid w:val="008C34EC"/>
    <w:rsid w:val="008C3B46"/>
    <w:rsid w:val="008C3E1D"/>
    <w:rsid w:val="008C4509"/>
    <w:rsid w:val="008C5545"/>
    <w:rsid w:val="008C597B"/>
    <w:rsid w:val="008C5A6E"/>
    <w:rsid w:val="008C7A9A"/>
    <w:rsid w:val="008D058D"/>
    <w:rsid w:val="008D11CF"/>
    <w:rsid w:val="008D3485"/>
    <w:rsid w:val="008D357B"/>
    <w:rsid w:val="008D591D"/>
    <w:rsid w:val="008D59E9"/>
    <w:rsid w:val="008D5CAC"/>
    <w:rsid w:val="008D5FEB"/>
    <w:rsid w:val="008D6471"/>
    <w:rsid w:val="008D6934"/>
    <w:rsid w:val="008D6D03"/>
    <w:rsid w:val="008D72BE"/>
    <w:rsid w:val="008E14DA"/>
    <w:rsid w:val="008E2084"/>
    <w:rsid w:val="008E2949"/>
    <w:rsid w:val="008E3126"/>
    <w:rsid w:val="008E3C94"/>
    <w:rsid w:val="008E4026"/>
    <w:rsid w:val="008E5521"/>
    <w:rsid w:val="008E6622"/>
    <w:rsid w:val="008E6EC7"/>
    <w:rsid w:val="008F09DE"/>
    <w:rsid w:val="008F10DF"/>
    <w:rsid w:val="008F382E"/>
    <w:rsid w:val="008F51A4"/>
    <w:rsid w:val="008F604D"/>
    <w:rsid w:val="008F6649"/>
    <w:rsid w:val="0090042A"/>
    <w:rsid w:val="009006F2"/>
    <w:rsid w:val="00901CBD"/>
    <w:rsid w:val="00902875"/>
    <w:rsid w:val="0090295A"/>
    <w:rsid w:val="00902989"/>
    <w:rsid w:val="0090333A"/>
    <w:rsid w:val="00905961"/>
    <w:rsid w:val="00906145"/>
    <w:rsid w:val="0090686A"/>
    <w:rsid w:val="0090698C"/>
    <w:rsid w:val="00906A58"/>
    <w:rsid w:val="00907CEB"/>
    <w:rsid w:val="009105EE"/>
    <w:rsid w:val="009129A7"/>
    <w:rsid w:val="00913091"/>
    <w:rsid w:val="009131EE"/>
    <w:rsid w:val="009135D8"/>
    <w:rsid w:val="0091479B"/>
    <w:rsid w:val="0091659C"/>
    <w:rsid w:val="00916D2B"/>
    <w:rsid w:val="00917567"/>
    <w:rsid w:val="0092000C"/>
    <w:rsid w:val="00920147"/>
    <w:rsid w:val="00920E6F"/>
    <w:rsid w:val="00921B8B"/>
    <w:rsid w:val="00922A10"/>
    <w:rsid w:val="0092407D"/>
    <w:rsid w:val="00925358"/>
    <w:rsid w:val="009253C4"/>
    <w:rsid w:val="00925F7F"/>
    <w:rsid w:val="00926C76"/>
    <w:rsid w:val="00927641"/>
    <w:rsid w:val="009277F6"/>
    <w:rsid w:val="00927FDB"/>
    <w:rsid w:val="00930164"/>
    <w:rsid w:val="00930C52"/>
    <w:rsid w:val="009325DA"/>
    <w:rsid w:val="00935CE2"/>
    <w:rsid w:val="0093630F"/>
    <w:rsid w:val="009368F6"/>
    <w:rsid w:val="00937502"/>
    <w:rsid w:val="009378AB"/>
    <w:rsid w:val="00941C36"/>
    <w:rsid w:val="00941E80"/>
    <w:rsid w:val="00942B6A"/>
    <w:rsid w:val="00944169"/>
    <w:rsid w:val="0094490D"/>
    <w:rsid w:val="00944FD2"/>
    <w:rsid w:val="00945F05"/>
    <w:rsid w:val="009460E4"/>
    <w:rsid w:val="00950D72"/>
    <w:rsid w:val="00951CB8"/>
    <w:rsid w:val="0095284B"/>
    <w:rsid w:val="00953829"/>
    <w:rsid w:val="00954F15"/>
    <w:rsid w:val="0095649A"/>
    <w:rsid w:val="00956B2F"/>
    <w:rsid w:val="00960355"/>
    <w:rsid w:val="0096237C"/>
    <w:rsid w:val="00962F44"/>
    <w:rsid w:val="0096376C"/>
    <w:rsid w:val="00963AA9"/>
    <w:rsid w:val="0096529D"/>
    <w:rsid w:val="00967194"/>
    <w:rsid w:val="00967432"/>
    <w:rsid w:val="0096758B"/>
    <w:rsid w:val="00970031"/>
    <w:rsid w:val="00974456"/>
    <w:rsid w:val="009748A1"/>
    <w:rsid w:val="00974ABB"/>
    <w:rsid w:val="00980942"/>
    <w:rsid w:val="0098131F"/>
    <w:rsid w:val="00982504"/>
    <w:rsid w:val="00990747"/>
    <w:rsid w:val="00990842"/>
    <w:rsid w:val="00990AF9"/>
    <w:rsid w:val="00991265"/>
    <w:rsid w:val="00991442"/>
    <w:rsid w:val="0099299D"/>
    <w:rsid w:val="00993719"/>
    <w:rsid w:val="009938EA"/>
    <w:rsid w:val="009939F5"/>
    <w:rsid w:val="0099441B"/>
    <w:rsid w:val="009945BF"/>
    <w:rsid w:val="00995E79"/>
    <w:rsid w:val="009961F1"/>
    <w:rsid w:val="0099744B"/>
    <w:rsid w:val="009A145C"/>
    <w:rsid w:val="009A6542"/>
    <w:rsid w:val="009A6BD3"/>
    <w:rsid w:val="009A77B6"/>
    <w:rsid w:val="009A7B2C"/>
    <w:rsid w:val="009B0753"/>
    <w:rsid w:val="009B0A6A"/>
    <w:rsid w:val="009B25AA"/>
    <w:rsid w:val="009B413E"/>
    <w:rsid w:val="009B4F64"/>
    <w:rsid w:val="009B6749"/>
    <w:rsid w:val="009B6F0C"/>
    <w:rsid w:val="009C13D4"/>
    <w:rsid w:val="009C2155"/>
    <w:rsid w:val="009C21F0"/>
    <w:rsid w:val="009C4BE0"/>
    <w:rsid w:val="009C6586"/>
    <w:rsid w:val="009C6DD3"/>
    <w:rsid w:val="009D15CE"/>
    <w:rsid w:val="009D3F82"/>
    <w:rsid w:val="009D6CD2"/>
    <w:rsid w:val="009E0A6D"/>
    <w:rsid w:val="009E13E5"/>
    <w:rsid w:val="009E184F"/>
    <w:rsid w:val="009E1E75"/>
    <w:rsid w:val="009E243F"/>
    <w:rsid w:val="009E24F8"/>
    <w:rsid w:val="009E251E"/>
    <w:rsid w:val="009E2714"/>
    <w:rsid w:val="009E2B11"/>
    <w:rsid w:val="009E314B"/>
    <w:rsid w:val="009E3FF9"/>
    <w:rsid w:val="009E4648"/>
    <w:rsid w:val="009E4D65"/>
    <w:rsid w:val="009E5ACD"/>
    <w:rsid w:val="009E7019"/>
    <w:rsid w:val="009F145F"/>
    <w:rsid w:val="009F1514"/>
    <w:rsid w:val="009F176C"/>
    <w:rsid w:val="009F1AA3"/>
    <w:rsid w:val="009F28D7"/>
    <w:rsid w:val="009F2B62"/>
    <w:rsid w:val="009F35F0"/>
    <w:rsid w:val="009F40BD"/>
    <w:rsid w:val="009F4EE3"/>
    <w:rsid w:val="009F6108"/>
    <w:rsid w:val="009F67CA"/>
    <w:rsid w:val="009F7B7B"/>
    <w:rsid w:val="00A006CA"/>
    <w:rsid w:val="00A01187"/>
    <w:rsid w:val="00A017AF"/>
    <w:rsid w:val="00A037FD"/>
    <w:rsid w:val="00A0498F"/>
    <w:rsid w:val="00A04C8F"/>
    <w:rsid w:val="00A0551F"/>
    <w:rsid w:val="00A05D7E"/>
    <w:rsid w:val="00A05FFD"/>
    <w:rsid w:val="00A070E4"/>
    <w:rsid w:val="00A07D6A"/>
    <w:rsid w:val="00A13C38"/>
    <w:rsid w:val="00A1502E"/>
    <w:rsid w:val="00A15FE2"/>
    <w:rsid w:val="00A16B23"/>
    <w:rsid w:val="00A17056"/>
    <w:rsid w:val="00A1717E"/>
    <w:rsid w:val="00A1742D"/>
    <w:rsid w:val="00A176AB"/>
    <w:rsid w:val="00A17BB3"/>
    <w:rsid w:val="00A20759"/>
    <w:rsid w:val="00A20E41"/>
    <w:rsid w:val="00A2105A"/>
    <w:rsid w:val="00A215DC"/>
    <w:rsid w:val="00A21C6C"/>
    <w:rsid w:val="00A22D5A"/>
    <w:rsid w:val="00A234DC"/>
    <w:rsid w:val="00A24A85"/>
    <w:rsid w:val="00A24B25"/>
    <w:rsid w:val="00A25F62"/>
    <w:rsid w:val="00A2611A"/>
    <w:rsid w:val="00A26EA4"/>
    <w:rsid w:val="00A27CCD"/>
    <w:rsid w:val="00A3024C"/>
    <w:rsid w:val="00A32147"/>
    <w:rsid w:val="00A35037"/>
    <w:rsid w:val="00A35927"/>
    <w:rsid w:val="00A35D99"/>
    <w:rsid w:val="00A36BA5"/>
    <w:rsid w:val="00A4017C"/>
    <w:rsid w:val="00A42EF1"/>
    <w:rsid w:val="00A42F3B"/>
    <w:rsid w:val="00A43C38"/>
    <w:rsid w:val="00A446A4"/>
    <w:rsid w:val="00A44E96"/>
    <w:rsid w:val="00A452C4"/>
    <w:rsid w:val="00A463DB"/>
    <w:rsid w:val="00A467B8"/>
    <w:rsid w:val="00A46A77"/>
    <w:rsid w:val="00A46EDA"/>
    <w:rsid w:val="00A47E53"/>
    <w:rsid w:val="00A528FA"/>
    <w:rsid w:val="00A548D2"/>
    <w:rsid w:val="00A55E93"/>
    <w:rsid w:val="00A56282"/>
    <w:rsid w:val="00A56B27"/>
    <w:rsid w:val="00A57BAE"/>
    <w:rsid w:val="00A6169D"/>
    <w:rsid w:val="00A63657"/>
    <w:rsid w:val="00A638C9"/>
    <w:rsid w:val="00A64A57"/>
    <w:rsid w:val="00A65650"/>
    <w:rsid w:val="00A657F2"/>
    <w:rsid w:val="00A66329"/>
    <w:rsid w:val="00A67E19"/>
    <w:rsid w:val="00A7253B"/>
    <w:rsid w:val="00A72AC7"/>
    <w:rsid w:val="00A74AC3"/>
    <w:rsid w:val="00A8033E"/>
    <w:rsid w:val="00A80AF9"/>
    <w:rsid w:val="00A8181B"/>
    <w:rsid w:val="00A8424B"/>
    <w:rsid w:val="00A84465"/>
    <w:rsid w:val="00A85283"/>
    <w:rsid w:val="00A85855"/>
    <w:rsid w:val="00A879E2"/>
    <w:rsid w:val="00A91BFB"/>
    <w:rsid w:val="00A9463B"/>
    <w:rsid w:val="00A95BBA"/>
    <w:rsid w:val="00A971F5"/>
    <w:rsid w:val="00A977E3"/>
    <w:rsid w:val="00AA06FC"/>
    <w:rsid w:val="00AA08C6"/>
    <w:rsid w:val="00AA3203"/>
    <w:rsid w:val="00AA4042"/>
    <w:rsid w:val="00AA5650"/>
    <w:rsid w:val="00AA5EC3"/>
    <w:rsid w:val="00AA7096"/>
    <w:rsid w:val="00AA72C5"/>
    <w:rsid w:val="00AA7B52"/>
    <w:rsid w:val="00AA7C30"/>
    <w:rsid w:val="00AA7D8F"/>
    <w:rsid w:val="00AB1D58"/>
    <w:rsid w:val="00AB3258"/>
    <w:rsid w:val="00AB339C"/>
    <w:rsid w:val="00AB3CE8"/>
    <w:rsid w:val="00AB4C9F"/>
    <w:rsid w:val="00AB68D3"/>
    <w:rsid w:val="00AB6FAB"/>
    <w:rsid w:val="00AC050C"/>
    <w:rsid w:val="00AC0A73"/>
    <w:rsid w:val="00AC0EFD"/>
    <w:rsid w:val="00AC1495"/>
    <w:rsid w:val="00AC3250"/>
    <w:rsid w:val="00AC3FE5"/>
    <w:rsid w:val="00AC6127"/>
    <w:rsid w:val="00AC630D"/>
    <w:rsid w:val="00AD002F"/>
    <w:rsid w:val="00AD0549"/>
    <w:rsid w:val="00AD0675"/>
    <w:rsid w:val="00AD2032"/>
    <w:rsid w:val="00AD20BB"/>
    <w:rsid w:val="00AD257D"/>
    <w:rsid w:val="00AD3030"/>
    <w:rsid w:val="00AD3329"/>
    <w:rsid w:val="00AD35E1"/>
    <w:rsid w:val="00AD45D7"/>
    <w:rsid w:val="00AD4ADE"/>
    <w:rsid w:val="00AD502F"/>
    <w:rsid w:val="00AD6533"/>
    <w:rsid w:val="00AD720C"/>
    <w:rsid w:val="00AD7A97"/>
    <w:rsid w:val="00AD7CB5"/>
    <w:rsid w:val="00AE12AE"/>
    <w:rsid w:val="00AE237E"/>
    <w:rsid w:val="00AE2F49"/>
    <w:rsid w:val="00AE361D"/>
    <w:rsid w:val="00AE3F58"/>
    <w:rsid w:val="00AE7E83"/>
    <w:rsid w:val="00AF0141"/>
    <w:rsid w:val="00AF2E04"/>
    <w:rsid w:val="00AF2E08"/>
    <w:rsid w:val="00AF6FEB"/>
    <w:rsid w:val="00AF7C2F"/>
    <w:rsid w:val="00B00755"/>
    <w:rsid w:val="00B02713"/>
    <w:rsid w:val="00B030B3"/>
    <w:rsid w:val="00B05236"/>
    <w:rsid w:val="00B0600B"/>
    <w:rsid w:val="00B0643B"/>
    <w:rsid w:val="00B07BD3"/>
    <w:rsid w:val="00B07BE2"/>
    <w:rsid w:val="00B12138"/>
    <w:rsid w:val="00B129F8"/>
    <w:rsid w:val="00B130FE"/>
    <w:rsid w:val="00B14B61"/>
    <w:rsid w:val="00B15F67"/>
    <w:rsid w:val="00B15FC7"/>
    <w:rsid w:val="00B20398"/>
    <w:rsid w:val="00B206BC"/>
    <w:rsid w:val="00B20C85"/>
    <w:rsid w:val="00B20F0F"/>
    <w:rsid w:val="00B20FBC"/>
    <w:rsid w:val="00B212CE"/>
    <w:rsid w:val="00B22210"/>
    <w:rsid w:val="00B24036"/>
    <w:rsid w:val="00B2666F"/>
    <w:rsid w:val="00B27D0A"/>
    <w:rsid w:val="00B27E50"/>
    <w:rsid w:val="00B31B1D"/>
    <w:rsid w:val="00B3215C"/>
    <w:rsid w:val="00B32B46"/>
    <w:rsid w:val="00B341C4"/>
    <w:rsid w:val="00B34389"/>
    <w:rsid w:val="00B348D5"/>
    <w:rsid w:val="00B36273"/>
    <w:rsid w:val="00B36AEC"/>
    <w:rsid w:val="00B37D87"/>
    <w:rsid w:val="00B400C5"/>
    <w:rsid w:val="00B40A7A"/>
    <w:rsid w:val="00B4276B"/>
    <w:rsid w:val="00B428C6"/>
    <w:rsid w:val="00B442D9"/>
    <w:rsid w:val="00B44C15"/>
    <w:rsid w:val="00B453DB"/>
    <w:rsid w:val="00B45E15"/>
    <w:rsid w:val="00B46250"/>
    <w:rsid w:val="00B50CBA"/>
    <w:rsid w:val="00B52BBC"/>
    <w:rsid w:val="00B5325C"/>
    <w:rsid w:val="00B53691"/>
    <w:rsid w:val="00B54306"/>
    <w:rsid w:val="00B54D56"/>
    <w:rsid w:val="00B55CDD"/>
    <w:rsid w:val="00B57180"/>
    <w:rsid w:val="00B61E26"/>
    <w:rsid w:val="00B62007"/>
    <w:rsid w:val="00B629B0"/>
    <w:rsid w:val="00B63631"/>
    <w:rsid w:val="00B637EE"/>
    <w:rsid w:val="00B6578D"/>
    <w:rsid w:val="00B65B84"/>
    <w:rsid w:val="00B666FC"/>
    <w:rsid w:val="00B6766B"/>
    <w:rsid w:val="00B6791A"/>
    <w:rsid w:val="00B67FBA"/>
    <w:rsid w:val="00B715D5"/>
    <w:rsid w:val="00B72C4B"/>
    <w:rsid w:val="00B73B60"/>
    <w:rsid w:val="00B75105"/>
    <w:rsid w:val="00B7515A"/>
    <w:rsid w:val="00B75AF9"/>
    <w:rsid w:val="00B75C5C"/>
    <w:rsid w:val="00B75E3A"/>
    <w:rsid w:val="00B7666C"/>
    <w:rsid w:val="00B76814"/>
    <w:rsid w:val="00B778E6"/>
    <w:rsid w:val="00B82BA4"/>
    <w:rsid w:val="00B851F9"/>
    <w:rsid w:val="00B85774"/>
    <w:rsid w:val="00B86179"/>
    <w:rsid w:val="00B86A35"/>
    <w:rsid w:val="00B9035C"/>
    <w:rsid w:val="00B906E5"/>
    <w:rsid w:val="00B90DFC"/>
    <w:rsid w:val="00B91472"/>
    <w:rsid w:val="00B91549"/>
    <w:rsid w:val="00B91C51"/>
    <w:rsid w:val="00B92733"/>
    <w:rsid w:val="00B936EF"/>
    <w:rsid w:val="00B93CEF"/>
    <w:rsid w:val="00B93E3E"/>
    <w:rsid w:val="00B950C0"/>
    <w:rsid w:val="00B95965"/>
    <w:rsid w:val="00B95CB6"/>
    <w:rsid w:val="00B95F8A"/>
    <w:rsid w:val="00B97553"/>
    <w:rsid w:val="00BA0A7C"/>
    <w:rsid w:val="00BA2225"/>
    <w:rsid w:val="00BA2AB9"/>
    <w:rsid w:val="00BA33BB"/>
    <w:rsid w:val="00BA4E62"/>
    <w:rsid w:val="00BA5177"/>
    <w:rsid w:val="00BA5F5C"/>
    <w:rsid w:val="00BA6561"/>
    <w:rsid w:val="00BA68B2"/>
    <w:rsid w:val="00BA74A6"/>
    <w:rsid w:val="00BA7616"/>
    <w:rsid w:val="00BA79B3"/>
    <w:rsid w:val="00BA7B59"/>
    <w:rsid w:val="00BA7E23"/>
    <w:rsid w:val="00BA7E6F"/>
    <w:rsid w:val="00BA7F69"/>
    <w:rsid w:val="00BB11B3"/>
    <w:rsid w:val="00BB1865"/>
    <w:rsid w:val="00BB1892"/>
    <w:rsid w:val="00BB1A91"/>
    <w:rsid w:val="00BB31BD"/>
    <w:rsid w:val="00BB46A9"/>
    <w:rsid w:val="00BC027B"/>
    <w:rsid w:val="00BC0D3E"/>
    <w:rsid w:val="00BC20EF"/>
    <w:rsid w:val="00BC315A"/>
    <w:rsid w:val="00BC31DA"/>
    <w:rsid w:val="00BC34C8"/>
    <w:rsid w:val="00BC39EF"/>
    <w:rsid w:val="00BD055B"/>
    <w:rsid w:val="00BD124E"/>
    <w:rsid w:val="00BD1C98"/>
    <w:rsid w:val="00BD22E1"/>
    <w:rsid w:val="00BD2DB1"/>
    <w:rsid w:val="00BD3C86"/>
    <w:rsid w:val="00BD463A"/>
    <w:rsid w:val="00BD49E9"/>
    <w:rsid w:val="00BD5E9F"/>
    <w:rsid w:val="00BD5FE6"/>
    <w:rsid w:val="00BD6FE7"/>
    <w:rsid w:val="00BD7F9C"/>
    <w:rsid w:val="00BE022D"/>
    <w:rsid w:val="00BE1861"/>
    <w:rsid w:val="00BE1950"/>
    <w:rsid w:val="00BE1978"/>
    <w:rsid w:val="00BE2D97"/>
    <w:rsid w:val="00BE370E"/>
    <w:rsid w:val="00BE470A"/>
    <w:rsid w:val="00BE6583"/>
    <w:rsid w:val="00BE65DB"/>
    <w:rsid w:val="00BE765D"/>
    <w:rsid w:val="00BF013D"/>
    <w:rsid w:val="00BF0204"/>
    <w:rsid w:val="00BF05D1"/>
    <w:rsid w:val="00BF0F3D"/>
    <w:rsid w:val="00BF1394"/>
    <w:rsid w:val="00BF13F4"/>
    <w:rsid w:val="00BF2092"/>
    <w:rsid w:val="00BF2D28"/>
    <w:rsid w:val="00BF394B"/>
    <w:rsid w:val="00BF4261"/>
    <w:rsid w:val="00BF4AF4"/>
    <w:rsid w:val="00BF4CEC"/>
    <w:rsid w:val="00BF4E0B"/>
    <w:rsid w:val="00BF5059"/>
    <w:rsid w:val="00BF52C4"/>
    <w:rsid w:val="00BF76CE"/>
    <w:rsid w:val="00C02202"/>
    <w:rsid w:val="00C02CAC"/>
    <w:rsid w:val="00C03637"/>
    <w:rsid w:val="00C0387E"/>
    <w:rsid w:val="00C03AE5"/>
    <w:rsid w:val="00C048A3"/>
    <w:rsid w:val="00C04C71"/>
    <w:rsid w:val="00C04FEF"/>
    <w:rsid w:val="00C06B7E"/>
    <w:rsid w:val="00C07461"/>
    <w:rsid w:val="00C1026D"/>
    <w:rsid w:val="00C1026E"/>
    <w:rsid w:val="00C10BBF"/>
    <w:rsid w:val="00C11228"/>
    <w:rsid w:val="00C114CC"/>
    <w:rsid w:val="00C11AE6"/>
    <w:rsid w:val="00C12846"/>
    <w:rsid w:val="00C132F7"/>
    <w:rsid w:val="00C13C2E"/>
    <w:rsid w:val="00C13C35"/>
    <w:rsid w:val="00C142B1"/>
    <w:rsid w:val="00C14828"/>
    <w:rsid w:val="00C15C7E"/>
    <w:rsid w:val="00C20223"/>
    <w:rsid w:val="00C209DF"/>
    <w:rsid w:val="00C20C5E"/>
    <w:rsid w:val="00C20D05"/>
    <w:rsid w:val="00C20E93"/>
    <w:rsid w:val="00C22476"/>
    <w:rsid w:val="00C23044"/>
    <w:rsid w:val="00C23665"/>
    <w:rsid w:val="00C24A91"/>
    <w:rsid w:val="00C301A4"/>
    <w:rsid w:val="00C3107E"/>
    <w:rsid w:val="00C3107F"/>
    <w:rsid w:val="00C314CD"/>
    <w:rsid w:val="00C318D7"/>
    <w:rsid w:val="00C320F2"/>
    <w:rsid w:val="00C357C7"/>
    <w:rsid w:val="00C37894"/>
    <w:rsid w:val="00C4002A"/>
    <w:rsid w:val="00C41826"/>
    <w:rsid w:val="00C428F3"/>
    <w:rsid w:val="00C4412A"/>
    <w:rsid w:val="00C4567E"/>
    <w:rsid w:val="00C46329"/>
    <w:rsid w:val="00C46B46"/>
    <w:rsid w:val="00C46BBB"/>
    <w:rsid w:val="00C47072"/>
    <w:rsid w:val="00C47462"/>
    <w:rsid w:val="00C502DA"/>
    <w:rsid w:val="00C5042F"/>
    <w:rsid w:val="00C5157F"/>
    <w:rsid w:val="00C5510B"/>
    <w:rsid w:val="00C55AF3"/>
    <w:rsid w:val="00C5740D"/>
    <w:rsid w:val="00C61D0E"/>
    <w:rsid w:val="00C639DD"/>
    <w:rsid w:val="00C63D17"/>
    <w:rsid w:val="00C66260"/>
    <w:rsid w:val="00C66792"/>
    <w:rsid w:val="00C66EAB"/>
    <w:rsid w:val="00C7050E"/>
    <w:rsid w:val="00C7085A"/>
    <w:rsid w:val="00C728D3"/>
    <w:rsid w:val="00C7428E"/>
    <w:rsid w:val="00C75B19"/>
    <w:rsid w:val="00C770A5"/>
    <w:rsid w:val="00C77954"/>
    <w:rsid w:val="00C77E8A"/>
    <w:rsid w:val="00C802F6"/>
    <w:rsid w:val="00C81F38"/>
    <w:rsid w:val="00C82684"/>
    <w:rsid w:val="00C82A37"/>
    <w:rsid w:val="00C86146"/>
    <w:rsid w:val="00C87EB9"/>
    <w:rsid w:val="00C90FAE"/>
    <w:rsid w:val="00C93072"/>
    <w:rsid w:val="00C93752"/>
    <w:rsid w:val="00C93EA8"/>
    <w:rsid w:val="00C960CB"/>
    <w:rsid w:val="00C97AFB"/>
    <w:rsid w:val="00C97B6C"/>
    <w:rsid w:val="00C97C96"/>
    <w:rsid w:val="00C97D3D"/>
    <w:rsid w:val="00CA15D9"/>
    <w:rsid w:val="00CA17E5"/>
    <w:rsid w:val="00CA2468"/>
    <w:rsid w:val="00CA3F47"/>
    <w:rsid w:val="00CA42D7"/>
    <w:rsid w:val="00CA43DE"/>
    <w:rsid w:val="00CA5D32"/>
    <w:rsid w:val="00CA7800"/>
    <w:rsid w:val="00CA7B10"/>
    <w:rsid w:val="00CB0965"/>
    <w:rsid w:val="00CB104A"/>
    <w:rsid w:val="00CB11EC"/>
    <w:rsid w:val="00CB1B86"/>
    <w:rsid w:val="00CB220B"/>
    <w:rsid w:val="00CB265F"/>
    <w:rsid w:val="00CB395F"/>
    <w:rsid w:val="00CB489F"/>
    <w:rsid w:val="00CB49A3"/>
    <w:rsid w:val="00CB4BBD"/>
    <w:rsid w:val="00CB58DB"/>
    <w:rsid w:val="00CC1634"/>
    <w:rsid w:val="00CC1FCB"/>
    <w:rsid w:val="00CC2826"/>
    <w:rsid w:val="00CC36E6"/>
    <w:rsid w:val="00CC3BF8"/>
    <w:rsid w:val="00CC40CC"/>
    <w:rsid w:val="00CC535A"/>
    <w:rsid w:val="00CC607A"/>
    <w:rsid w:val="00CC6E4A"/>
    <w:rsid w:val="00CC795E"/>
    <w:rsid w:val="00CC7BA7"/>
    <w:rsid w:val="00CD07BB"/>
    <w:rsid w:val="00CD0F5E"/>
    <w:rsid w:val="00CD421B"/>
    <w:rsid w:val="00CE0ABB"/>
    <w:rsid w:val="00CE0C9E"/>
    <w:rsid w:val="00CE1459"/>
    <w:rsid w:val="00CE2424"/>
    <w:rsid w:val="00CE48F3"/>
    <w:rsid w:val="00CE5A0B"/>
    <w:rsid w:val="00CE5C17"/>
    <w:rsid w:val="00CE6268"/>
    <w:rsid w:val="00CE64EE"/>
    <w:rsid w:val="00CE7069"/>
    <w:rsid w:val="00CE76AB"/>
    <w:rsid w:val="00CF0E5D"/>
    <w:rsid w:val="00CF0EBA"/>
    <w:rsid w:val="00CF3D86"/>
    <w:rsid w:val="00CF43B6"/>
    <w:rsid w:val="00CF4C86"/>
    <w:rsid w:val="00CF5740"/>
    <w:rsid w:val="00CF58D6"/>
    <w:rsid w:val="00CF7D2B"/>
    <w:rsid w:val="00D009B5"/>
    <w:rsid w:val="00D00A59"/>
    <w:rsid w:val="00D01BBC"/>
    <w:rsid w:val="00D0245E"/>
    <w:rsid w:val="00D02BE0"/>
    <w:rsid w:val="00D03A0D"/>
    <w:rsid w:val="00D10459"/>
    <w:rsid w:val="00D12362"/>
    <w:rsid w:val="00D12E0A"/>
    <w:rsid w:val="00D132FC"/>
    <w:rsid w:val="00D1336E"/>
    <w:rsid w:val="00D13A29"/>
    <w:rsid w:val="00D1436E"/>
    <w:rsid w:val="00D14E46"/>
    <w:rsid w:val="00D16112"/>
    <w:rsid w:val="00D162DD"/>
    <w:rsid w:val="00D164BB"/>
    <w:rsid w:val="00D16D9F"/>
    <w:rsid w:val="00D21A0F"/>
    <w:rsid w:val="00D221EE"/>
    <w:rsid w:val="00D22231"/>
    <w:rsid w:val="00D233F2"/>
    <w:rsid w:val="00D237A7"/>
    <w:rsid w:val="00D2430B"/>
    <w:rsid w:val="00D24D86"/>
    <w:rsid w:val="00D24E86"/>
    <w:rsid w:val="00D26261"/>
    <w:rsid w:val="00D266A5"/>
    <w:rsid w:val="00D26DEA"/>
    <w:rsid w:val="00D30B60"/>
    <w:rsid w:val="00D31585"/>
    <w:rsid w:val="00D322A3"/>
    <w:rsid w:val="00D34694"/>
    <w:rsid w:val="00D34A3F"/>
    <w:rsid w:val="00D3654E"/>
    <w:rsid w:val="00D40C0B"/>
    <w:rsid w:val="00D45598"/>
    <w:rsid w:val="00D45806"/>
    <w:rsid w:val="00D45C54"/>
    <w:rsid w:val="00D46347"/>
    <w:rsid w:val="00D465AC"/>
    <w:rsid w:val="00D46CAE"/>
    <w:rsid w:val="00D470F3"/>
    <w:rsid w:val="00D515D4"/>
    <w:rsid w:val="00D51926"/>
    <w:rsid w:val="00D51FAB"/>
    <w:rsid w:val="00D52B0F"/>
    <w:rsid w:val="00D52F75"/>
    <w:rsid w:val="00D52F82"/>
    <w:rsid w:val="00D53100"/>
    <w:rsid w:val="00D543F1"/>
    <w:rsid w:val="00D54A27"/>
    <w:rsid w:val="00D5588F"/>
    <w:rsid w:val="00D56400"/>
    <w:rsid w:val="00D5671D"/>
    <w:rsid w:val="00D56ADE"/>
    <w:rsid w:val="00D614AD"/>
    <w:rsid w:val="00D617DE"/>
    <w:rsid w:val="00D62DC5"/>
    <w:rsid w:val="00D62E66"/>
    <w:rsid w:val="00D6359C"/>
    <w:rsid w:val="00D63C9C"/>
    <w:rsid w:val="00D64381"/>
    <w:rsid w:val="00D65841"/>
    <w:rsid w:val="00D6630E"/>
    <w:rsid w:val="00D67327"/>
    <w:rsid w:val="00D67B84"/>
    <w:rsid w:val="00D71A4D"/>
    <w:rsid w:val="00D71B7B"/>
    <w:rsid w:val="00D72D47"/>
    <w:rsid w:val="00D72E85"/>
    <w:rsid w:val="00D737C8"/>
    <w:rsid w:val="00D73A72"/>
    <w:rsid w:val="00D73C3A"/>
    <w:rsid w:val="00D73DCA"/>
    <w:rsid w:val="00D74CD4"/>
    <w:rsid w:val="00D76479"/>
    <w:rsid w:val="00D76746"/>
    <w:rsid w:val="00D76B6F"/>
    <w:rsid w:val="00D773CD"/>
    <w:rsid w:val="00D7776F"/>
    <w:rsid w:val="00D77B4A"/>
    <w:rsid w:val="00D805E1"/>
    <w:rsid w:val="00D81375"/>
    <w:rsid w:val="00D82165"/>
    <w:rsid w:val="00D82B77"/>
    <w:rsid w:val="00D83F40"/>
    <w:rsid w:val="00D8442C"/>
    <w:rsid w:val="00D853B0"/>
    <w:rsid w:val="00D859B0"/>
    <w:rsid w:val="00D85BB8"/>
    <w:rsid w:val="00D9055E"/>
    <w:rsid w:val="00D90FF2"/>
    <w:rsid w:val="00D922A3"/>
    <w:rsid w:val="00D92844"/>
    <w:rsid w:val="00D92A37"/>
    <w:rsid w:val="00D9478A"/>
    <w:rsid w:val="00D94C23"/>
    <w:rsid w:val="00D953C7"/>
    <w:rsid w:val="00D9542F"/>
    <w:rsid w:val="00D9578E"/>
    <w:rsid w:val="00D958CC"/>
    <w:rsid w:val="00D95CC5"/>
    <w:rsid w:val="00D96179"/>
    <w:rsid w:val="00DA1FD0"/>
    <w:rsid w:val="00DA24E5"/>
    <w:rsid w:val="00DA2916"/>
    <w:rsid w:val="00DA36C0"/>
    <w:rsid w:val="00DA37EE"/>
    <w:rsid w:val="00DA3CD8"/>
    <w:rsid w:val="00DA464A"/>
    <w:rsid w:val="00DA5479"/>
    <w:rsid w:val="00DA5FFF"/>
    <w:rsid w:val="00DA7BAF"/>
    <w:rsid w:val="00DA7ECD"/>
    <w:rsid w:val="00DA7F75"/>
    <w:rsid w:val="00DB0A4A"/>
    <w:rsid w:val="00DB0DBB"/>
    <w:rsid w:val="00DB1287"/>
    <w:rsid w:val="00DB37E0"/>
    <w:rsid w:val="00DB4238"/>
    <w:rsid w:val="00DB5873"/>
    <w:rsid w:val="00DB5A5C"/>
    <w:rsid w:val="00DB7487"/>
    <w:rsid w:val="00DB77D4"/>
    <w:rsid w:val="00DC0058"/>
    <w:rsid w:val="00DC0CA0"/>
    <w:rsid w:val="00DC12ED"/>
    <w:rsid w:val="00DC271A"/>
    <w:rsid w:val="00DC34D3"/>
    <w:rsid w:val="00DC3620"/>
    <w:rsid w:val="00DC4DC0"/>
    <w:rsid w:val="00DC5521"/>
    <w:rsid w:val="00DC705E"/>
    <w:rsid w:val="00DC779A"/>
    <w:rsid w:val="00DC7A91"/>
    <w:rsid w:val="00DD01C0"/>
    <w:rsid w:val="00DD083F"/>
    <w:rsid w:val="00DD0886"/>
    <w:rsid w:val="00DD12BF"/>
    <w:rsid w:val="00DD1856"/>
    <w:rsid w:val="00DD2BE2"/>
    <w:rsid w:val="00DD36FB"/>
    <w:rsid w:val="00DE10B8"/>
    <w:rsid w:val="00DE1FF1"/>
    <w:rsid w:val="00DE2588"/>
    <w:rsid w:val="00DE2830"/>
    <w:rsid w:val="00DE2920"/>
    <w:rsid w:val="00DE2CD0"/>
    <w:rsid w:val="00DE2E22"/>
    <w:rsid w:val="00DE39EF"/>
    <w:rsid w:val="00DE3C84"/>
    <w:rsid w:val="00DE44E9"/>
    <w:rsid w:val="00DE4A52"/>
    <w:rsid w:val="00DE5935"/>
    <w:rsid w:val="00DE5B15"/>
    <w:rsid w:val="00DE604E"/>
    <w:rsid w:val="00DE649D"/>
    <w:rsid w:val="00DE7850"/>
    <w:rsid w:val="00DF0FB0"/>
    <w:rsid w:val="00DF2633"/>
    <w:rsid w:val="00DF536F"/>
    <w:rsid w:val="00DF634F"/>
    <w:rsid w:val="00DF6E22"/>
    <w:rsid w:val="00DF73A2"/>
    <w:rsid w:val="00DF75C7"/>
    <w:rsid w:val="00E004C6"/>
    <w:rsid w:val="00E01138"/>
    <w:rsid w:val="00E01D90"/>
    <w:rsid w:val="00E026A1"/>
    <w:rsid w:val="00E032D5"/>
    <w:rsid w:val="00E050DD"/>
    <w:rsid w:val="00E05E01"/>
    <w:rsid w:val="00E0629E"/>
    <w:rsid w:val="00E06E0D"/>
    <w:rsid w:val="00E07878"/>
    <w:rsid w:val="00E07C4F"/>
    <w:rsid w:val="00E10A0B"/>
    <w:rsid w:val="00E11A45"/>
    <w:rsid w:val="00E11BC6"/>
    <w:rsid w:val="00E13AB0"/>
    <w:rsid w:val="00E13BFA"/>
    <w:rsid w:val="00E1667C"/>
    <w:rsid w:val="00E17491"/>
    <w:rsid w:val="00E17CD2"/>
    <w:rsid w:val="00E2093D"/>
    <w:rsid w:val="00E20E6A"/>
    <w:rsid w:val="00E226B1"/>
    <w:rsid w:val="00E240D5"/>
    <w:rsid w:val="00E24945"/>
    <w:rsid w:val="00E25B11"/>
    <w:rsid w:val="00E26805"/>
    <w:rsid w:val="00E26A06"/>
    <w:rsid w:val="00E26A83"/>
    <w:rsid w:val="00E26DC2"/>
    <w:rsid w:val="00E27BCB"/>
    <w:rsid w:val="00E27DE8"/>
    <w:rsid w:val="00E3052A"/>
    <w:rsid w:val="00E30F99"/>
    <w:rsid w:val="00E3120C"/>
    <w:rsid w:val="00E32877"/>
    <w:rsid w:val="00E32DCA"/>
    <w:rsid w:val="00E33B36"/>
    <w:rsid w:val="00E34F08"/>
    <w:rsid w:val="00E35C3D"/>
    <w:rsid w:val="00E35C62"/>
    <w:rsid w:val="00E35ED4"/>
    <w:rsid w:val="00E35EF5"/>
    <w:rsid w:val="00E369A2"/>
    <w:rsid w:val="00E3740C"/>
    <w:rsid w:val="00E37601"/>
    <w:rsid w:val="00E414F6"/>
    <w:rsid w:val="00E415CE"/>
    <w:rsid w:val="00E42C20"/>
    <w:rsid w:val="00E44B34"/>
    <w:rsid w:val="00E513AC"/>
    <w:rsid w:val="00E515E1"/>
    <w:rsid w:val="00E529AC"/>
    <w:rsid w:val="00E52EB1"/>
    <w:rsid w:val="00E53289"/>
    <w:rsid w:val="00E53C70"/>
    <w:rsid w:val="00E53CE5"/>
    <w:rsid w:val="00E545A1"/>
    <w:rsid w:val="00E54A63"/>
    <w:rsid w:val="00E54B42"/>
    <w:rsid w:val="00E5590D"/>
    <w:rsid w:val="00E56ACD"/>
    <w:rsid w:val="00E5715C"/>
    <w:rsid w:val="00E601A5"/>
    <w:rsid w:val="00E605F8"/>
    <w:rsid w:val="00E6080B"/>
    <w:rsid w:val="00E6119D"/>
    <w:rsid w:val="00E628AD"/>
    <w:rsid w:val="00E636C1"/>
    <w:rsid w:val="00E660EA"/>
    <w:rsid w:val="00E66678"/>
    <w:rsid w:val="00E66AF2"/>
    <w:rsid w:val="00E70AA9"/>
    <w:rsid w:val="00E72754"/>
    <w:rsid w:val="00E72B00"/>
    <w:rsid w:val="00E72D40"/>
    <w:rsid w:val="00E74C58"/>
    <w:rsid w:val="00E74FC4"/>
    <w:rsid w:val="00E75258"/>
    <w:rsid w:val="00E75D12"/>
    <w:rsid w:val="00E760FD"/>
    <w:rsid w:val="00E76141"/>
    <w:rsid w:val="00E76ED3"/>
    <w:rsid w:val="00E77581"/>
    <w:rsid w:val="00E77825"/>
    <w:rsid w:val="00E829F4"/>
    <w:rsid w:val="00E8495E"/>
    <w:rsid w:val="00E85CC8"/>
    <w:rsid w:val="00E8610E"/>
    <w:rsid w:val="00E86126"/>
    <w:rsid w:val="00E86665"/>
    <w:rsid w:val="00E87369"/>
    <w:rsid w:val="00E875AB"/>
    <w:rsid w:val="00E907BD"/>
    <w:rsid w:val="00E90FAE"/>
    <w:rsid w:val="00E93117"/>
    <w:rsid w:val="00E93795"/>
    <w:rsid w:val="00E93D67"/>
    <w:rsid w:val="00E94702"/>
    <w:rsid w:val="00E952DF"/>
    <w:rsid w:val="00E966D7"/>
    <w:rsid w:val="00EA29A8"/>
    <w:rsid w:val="00EA29C4"/>
    <w:rsid w:val="00EA4825"/>
    <w:rsid w:val="00EA4CF4"/>
    <w:rsid w:val="00EA515C"/>
    <w:rsid w:val="00EA5502"/>
    <w:rsid w:val="00EA5A7D"/>
    <w:rsid w:val="00EA604E"/>
    <w:rsid w:val="00EA64B8"/>
    <w:rsid w:val="00EA6A91"/>
    <w:rsid w:val="00EA7A92"/>
    <w:rsid w:val="00EB0606"/>
    <w:rsid w:val="00EB1CDE"/>
    <w:rsid w:val="00EB24CF"/>
    <w:rsid w:val="00EB2F13"/>
    <w:rsid w:val="00EB3152"/>
    <w:rsid w:val="00EB3DA0"/>
    <w:rsid w:val="00EB3E5E"/>
    <w:rsid w:val="00EB4A81"/>
    <w:rsid w:val="00EB525C"/>
    <w:rsid w:val="00EB53EE"/>
    <w:rsid w:val="00EB6275"/>
    <w:rsid w:val="00EB76A9"/>
    <w:rsid w:val="00EC0D68"/>
    <w:rsid w:val="00EC461E"/>
    <w:rsid w:val="00EC53FD"/>
    <w:rsid w:val="00EC7885"/>
    <w:rsid w:val="00ED0AC9"/>
    <w:rsid w:val="00ED45D8"/>
    <w:rsid w:val="00ED6819"/>
    <w:rsid w:val="00ED70DF"/>
    <w:rsid w:val="00ED7718"/>
    <w:rsid w:val="00ED7833"/>
    <w:rsid w:val="00ED7B70"/>
    <w:rsid w:val="00EE049C"/>
    <w:rsid w:val="00EE0D62"/>
    <w:rsid w:val="00EE108C"/>
    <w:rsid w:val="00EE1130"/>
    <w:rsid w:val="00EE13AF"/>
    <w:rsid w:val="00EE1871"/>
    <w:rsid w:val="00EE22C3"/>
    <w:rsid w:val="00EE2706"/>
    <w:rsid w:val="00EE2AD5"/>
    <w:rsid w:val="00EE4703"/>
    <w:rsid w:val="00EE4C1A"/>
    <w:rsid w:val="00EE4CCE"/>
    <w:rsid w:val="00EE543B"/>
    <w:rsid w:val="00EE5E73"/>
    <w:rsid w:val="00EE6565"/>
    <w:rsid w:val="00EE6FE1"/>
    <w:rsid w:val="00EF0388"/>
    <w:rsid w:val="00EF0569"/>
    <w:rsid w:val="00EF0985"/>
    <w:rsid w:val="00EF14DE"/>
    <w:rsid w:val="00EF26E5"/>
    <w:rsid w:val="00EF3464"/>
    <w:rsid w:val="00EF360F"/>
    <w:rsid w:val="00EF44E6"/>
    <w:rsid w:val="00EF4F63"/>
    <w:rsid w:val="00EF65D0"/>
    <w:rsid w:val="00F008E7"/>
    <w:rsid w:val="00F00B5C"/>
    <w:rsid w:val="00F0127C"/>
    <w:rsid w:val="00F0184D"/>
    <w:rsid w:val="00F02271"/>
    <w:rsid w:val="00F02C12"/>
    <w:rsid w:val="00F0327B"/>
    <w:rsid w:val="00F039DA"/>
    <w:rsid w:val="00F04A13"/>
    <w:rsid w:val="00F05212"/>
    <w:rsid w:val="00F07B98"/>
    <w:rsid w:val="00F107FE"/>
    <w:rsid w:val="00F11760"/>
    <w:rsid w:val="00F11BC0"/>
    <w:rsid w:val="00F13ABA"/>
    <w:rsid w:val="00F13D25"/>
    <w:rsid w:val="00F13E8D"/>
    <w:rsid w:val="00F140CF"/>
    <w:rsid w:val="00F14780"/>
    <w:rsid w:val="00F15032"/>
    <w:rsid w:val="00F15C03"/>
    <w:rsid w:val="00F15DA6"/>
    <w:rsid w:val="00F1615C"/>
    <w:rsid w:val="00F16166"/>
    <w:rsid w:val="00F17725"/>
    <w:rsid w:val="00F2106E"/>
    <w:rsid w:val="00F21187"/>
    <w:rsid w:val="00F21BB9"/>
    <w:rsid w:val="00F221E2"/>
    <w:rsid w:val="00F22F33"/>
    <w:rsid w:val="00F24279"/>
    <w:rsid w:val="00F250ED"/>
    <w:rsid w:val="00F25EC7"/>
    <w:rsid w:val="00F2648F"/>
    <w:rsid w:val="00F319B1"/>
    <w:rsid w:val="00F320E8"/>
    <w:rsid w:val="00F355BB"/>
    <w:rsid w:val="00F36A40"/>
    <w:rsid w:val="00F41557"/>
    <w:rsid w:val="00F41CAE"/>
    <w:rsid w:val="00F41E35"/>
    <w:rsid w:val="00F422B8"/>
    <w:rsid w:val="00F42442"/>
    <w:rsid w:val="00F44E22"/>
    <w:rsid w:val="00F453C5"/>
    <w:rsid w:val="00F457DC"/>
    <w:rsid w:val="00F46ECC"/>
    <w:rsid w:val="00F47588"/>
    <w:rsid w:val="00F50E7C"/>
    <w:rsid w:val="00F50F29"/>
    <w:rsid w:val="00F50F99"/>
    <w:rsid w:val="00F51AF8"/>
    <w:rsid w:val="00F52D3E"/>
    <w:rsid w:val="00F53725"/>
    <w:rsid w:val="00F537BE"/>
    <w:rsid w:val="00F54A18"/>
    <w:rsid w:val="00F552FE"/>
    <w:rsid w:val="00F573C7"/>
    <w:rsid w:val="00F57D15"/>
    <w:rsid w:val="00F618FE"/>
    <w:rsid w:val="00F62E41"/>
    <w:rsid w:val="00F63676"/>
    <w:rsid w:val="00F6467A"/>
    <w:rsid w:val="00F648B5"/>
    <w:rsid w:val="00F65EB2"/>
    <w:rsid w:val="00F6633E"/>
    <w:rsid w:val="00F6668F"/>
    <w:rsid w:val="00F66C85"/>
    <w:rsid w:val="00F674C1"/>
    <w:rsid w:val="00F7030B"/>
    <w:rsid w:val="00F70ACE"/>
    <w:rsid w:val="00F719E8"/>
    <w:rsid w:val="00F72CB3"/>
    <w:rsid w:val="00F741CA"/>
    <w:rsid w:val="00F74655"/>
    <w:rsid w:val="00F7530E"/>
    <w:rsid w:val="00F76146"/>
    <w:rsid w:val="00F76DDE"/>
    <w:rsid w:val="00F77D60"/>
    <w:rsid w:val="00F77E04"/>
    <w:rsid w:val="00F80DF9"/>
    <w:rsid w:val="00F81058"/>
    <w:rsid w:val="00F82444"/>
    <w:rsid w:val="00F8447E"/>
    <w:rsid w:val="00F871D5"/>
    <w:rsid w:val="00F90517"/>
    <w:rsid w:val="00F9101B"/>
    <w:rsid w:val="00F944D1"/>
    <w:rsid w:val="00F9462B"/>
    <w:rsid w:val="00F949D1"/>
    <w:rsid w:val="00F95DB8"/>
    <w:rsid w:val="00F9669B"/>
    <w:rsid w:val="00FA006E"/>
    <w:rsid w:val="00FA0B78"/>
    <w:rsid w:val="00FA1551"/>
    <w:rsid w:val="00FA171D"/>
    <w:rsid w:val="00FA33BF"/>
    <w:rsid w:val="00FA4A04"/>
    <w:rsid w:val="00FA5257"/>
    <w:rsid w:val="00FA531D"/>
    <w:rsid w:val="00FA6985"/>
    <w:rsid w:val="00FA7A13"/>
    <w:rsid w:val="00FB07F2"/>
    <w:rsid w:val="00FB0DD6"/>
    <w:rsid w:val="00FB0E64"/>
    <w:rsid w:val="00FB18AD"/>
    <w:rsid w:val="00FB2471"/>
    <w:rsid w:val="00FB2992"/>
    <w:rsid w:val="00FB2A25"/>
    <w:rsid w:val="00FB62AA"/>
    <w:rsid w:val="00FB69C8"/>
    <w:rsid w:val="00FC0399"/>
    <w:rsid w:val="00FC06B3"/>
    <w:rsid w:val="00FC0A63"/>
    <w:rsid w:val="00FC1DE0"/>
    <w:rsid w:val="00FC1E5F"/>
    <w:rsid w:val="00FC311B"/>
    <w:rsid w:val="00FC3D8A"/>
    <w:rsid w:val="00FC4F04"/>
    <w:rsid w:val="00FC685A"/>
    <w:rsid w:val="00FD0689"/>
    <w:rsid w:val="00FD0B2C"/>
    <w:rsid w:val="00FD2D1F"/>
    <w:rsid w:val="00FD45F9"/>
    <w:rsid w:val="00FD46EC"/>
    <w:rsid w:val="00FD72BD"/>
    <w:rsid w:val="00FE0544"/>
    <w:rsid w:val="00FE2853"/>
    <w:rsid w:val="00FE2D12"/>
    <w:rsid w:val="00FE2DA5"/>
    <w:rsid w:val="00FE3B68"/>
    <w:rsid w:val="00FE7C6E"/>
    <w:rsid w:val="00FF0237"/>
    <w:rsid w:val="00FF0F0F"/>
    <w:rsid w:val="00FF105C"/>
    <w:rsid w:val="00FF4970"/>
    <w:rsid w:val="00FF4C1B"/>
    <w:rsid w:val="00FF547B"/>
    <w:rsid w:val="00FF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AB3250B"/>
  <w15:chartTrackingRefBased/>
  <w15:docId w15:val="{BAA4AC7A-A920-4BBC-A717-868560942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F4970"/>
    <w:pPr>
      <w:spacing w:after="120"/>
    </w:pPr>
    <w:rPr>
      <w:sz w:val="24"/>
    </w:rPr>
  </w:style>
  <w:style w:type="paragraph" w:styleId="Nadpis1">
    <w:name w:val="heading 1"/>
    <w:basedOn w:val="Normln"/>
    <w:next w:val="Normln"/>
    <w:link w:val="Nadpis1Char"/>
    <w:qFormat/>
    <w:rsid w:val="00EA604E"/>
    <w:pPr>
      <w:keepNext/>
      <w:numPr>
        <w:numId w:val="5"/>
      </w:numPr>
      <w:suppressAutoHyphens/>
      <w:spacing w:before="480"/>
      <w:outlineLvl w:val="0"/>
    </w:pPr>
    <w:rPr>
      <w:rFonts w:ascii="Arial" w:hAnsi="Arial"/>
      <w:b/>
      <w:sz w:val="32"/>
    </w:rPr>
  </w:style>
  <w:style w:type="paragraph" w:styleId="Nadpis2">
    <w:name w:val="heading 2"/>
    <w:basedOn w:val="Normln"/>
    <w:next w:val="Zkladntext"/>
    <w:link w:val="Nadpis2Char"/>
    <w:qFormat/>
    <w:rsid w:val="00EA604E"/>
    <w:pPr>
      <w:keepNext/>
      <w:numPr>
        <w:ilvl w:val="1"/>
        <w:numId w:val="5"/>
      </w:numPr>
      <w:suppressAutoHyphens/>
      <w:spacing w:before="240"/>
      <w:outlineLvl w:val="1"/>
    </w:pPr>
    <w:rPr>
      <w:rFonts w:ascii="Arial" w:hAnsi="Arial"/>
      <w:b/>
      <w:sz w:val="28"/>
    </w:rPr>
  </w:style>
  <w:style w:type="paragraph" w:styleId="Nadpis3">
    <w:name w:val="heading 3"/>
    <w:basedOn w:val="Normln"/>
    <w:next w:val="Zkladntext"/>
    <w:qFormat/>
    <w:rsid w:val="00EA604E"/>
    <w:pPr>
      <w:keepNext/>
      <w:numPr>
        <w:ilvl w:val="2"/>
        <w:numId w:val="5"/>
      </w:numPr>
      <w:suppressAutoHyphens/>
      <w:spacing w:before="120"/>
      <w:outlineLvl w:val="2"/>
    </w:pPr>
    <w:rPr>
      <w:rFonts w:ascii="Arial" w:hAnsi="Arial"/>
      <w:b/>
    </w:rPr>
  </w:style>
  <w:style w:type="paragraph" w:styleId="Nadpis4">
    <w:name w:val="heading 4"/>
    <w:basedOn w:val="Normln"/>
    <w:next w:val="Zkladntext"/>
    <w:qFormat/>
    <w:rsid w:val="00E415CE"/>
    <w:pPr>
      <w:keepNext/>
      <w:numPr>
        <w:ilvl w:val="3"/>
        <w:numId w:val="5"/>
      </w:numPr>
      <w:spacing w:before="120" w:after="60"/>
      <w:jc w:val="both"/>
      <w:outlineLvl w:val="3"/>
    </w:pPr>
    <w:rPr>
      <w:rFonts w:ascii="Arial" w:hAnsi="Arial"/>
      <w:b/>
    </w:rPr>
  </w:style>
  <w:style w:type="paragraph" w:styleId="Nadpis5">
    <w:name w:val="heading 5"/>
    <w:basedOn w:val="Normln"/>
    <w:next w:val="Normln"/>
    <w:qFormat/>
    <w:rsid w:val="00EA604E"/>
    <w:pPr>
      <w:numPr>
        <w:ilvl w:val="4"/>
        <w:numId w:val="5"/>
      </w:numPr>
      <w:spacing w:before="240" w:after="60"/>
      <w:jc w:val="both"/>
      <w:outlineLvl w:val="4"/>
    </w:pPr>
    <w:rPr>
      <w:sz w:val="22"/>
    </w:rPr>
  </w:style>
  <w:style w:type="paragraph" w:styleId="Nadpis6">
    <w:name w:val="heading 6"/>
    <w:basedOn w:val="Normln"/>
    <w:next w:val="Normln"/>
    <w:qFormat/>
    <w:rsid w:val="00EA604E"/>
    <w:pPr>
      <w:numPr>
        <w:ilvl w:val="5"/>
        <w:numId w:val="5"/>
      </w:numPr>
      <w:spacing w:before="240" w:after="60"/>
      <w:jc w:val="both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rsid w:val="00EA604E"/>
    <w:pPr>
      <w:numPr>
        <w:ilvl w:val="6"/>
        <w:numId w:val="5"/>
      </w:numPr>
      <w:spacing w:before="240" w:after="60"/>
      <w:jc w:val="both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EA604E"/>
    <w:pPr>
      <w:numPr>
        <w:ilvl w:val="7"/>
        <w:numId w:val="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rsid w:val="00EA604E"/>
    <w:pPr>
      <w:numPr>
        <w:ilvl w:val="8"/>
        <w:numId w:val="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Vchoz">
    <w:name w:val="_Výchozí"/>
    <w:pPr>
      <w:spacing w:after="60"/>
      <w:jc w:val="both"/>
    </w:pPr>
    <w:rPr>
      <w:sz w:val="24"/>
    </w:rPr>
  </w:style>
  <w:style w:type="paragraph" w:customStyle="1" w:styleId="Odsazentext">
    <w:name w:val="_Odsazený text"/>
    <w:basedOn w:val="Vchoz"/>
    <w:pPr>
      <w:ind w:left="680"/>
    </w:pPr>
  </w:style>
  <w:style w:type="paragraph" w:styleId="Zkladntext">
    <w:name w:val="Body Text"/>
    <w:basedOn w:val="Normln"/>
    <w:link w:val="ZkladntextChar"/>
    <w:rsid w:val="00EA604E"/>
    <w:pPr>
      <w:spacing w:after="60"/>
      <w:ind w:firstLine="680"/>
      <w:jc w:val="both"/>
    </w:pPr>
  </w:style>
  <w:style w:type="character" w:customStyle="1" w:styleId="ZkladntextChar">
    <w:name w:val="Základní text Char"/>
    <w:link w:val="Zkladntext"/>
    <w:rsid w:val="00EA604E"/>
    <w:rPr>
      <w:sz w:val="24"/>
      <w:lang w:val="cs-CZ" w:eastAsia="cs-CZ" w:bidi="ar-SA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163EA"/>
  </w:style>
  <w:style w:type="paragraph" w:customStyle="1" w:styleId="Seznamslovan">
    <w:name w:val="_Seznam číslovaný"/>
    <w:basedOn w:val="Vchoz"/>
    <w:pPr>
      <w:keepNext/>
      <w:numPr>
        <w:numId w:val="1"/>
      </w:numPr>
      <w:ind w:left="681" w:hanging="454"/>
      <w:jc w:val="left"/>
    </w:pPr>
  </w:style>
  <w:style w:type="paragraph" w:styleId="slovanseznam">
    <w:name w:val="List Number"/>
    <w:basedOn w:val="Normln"/>
    <w:pPr>
      <w:numPr>
        <w:numId w:val="2"/>
      </w:numPr>
    </w:pPr>
  </w:style>
  <w:style w:type="paragraph" w:customStyle="1" w:styleId="Seznamabecedn">
    <w:name w:val="_Seznam abecední"/>
    <w:basedOn w:val="Vchoz"/>
    <w:pPr>
      <w:numPr>
        <w:numId w:val="3"/>
      </w:numPr>
      <w:tabs>
        <w:tab w:val="clear" w:pos="360"/>
        <w:tab w:val="num" w:pos="680"/>
      </w:tabs>
      <w:ind w:left="681" w:hanging="454"/>
      <w:jc w:val="left"/>
    </w:pPr>
  </w:style>
  <w:style w:type="paragraph" w:customStyle="1" w:styleId="Seznamodrky">
    <w:name w:val="_Seznam odrážky"/>
    <w:basedOn w:val="Vchoz"/>
    <w:pPr>
      <w:numPr>
        <w:numId w:val="4"/>
      </w:numPr>
      <w:tabs>
        <w:tab w:val="clear" w:pos="360"/>
        <w:tab w:val="left" w:pos="680"/>
      </w:tabs>
      <w:ind w:left="681" w:hanging="454"/>
      <w:jc w:val="left"/>
    </w:pPr>
  </w:style>
  <w:style w:type="paragraph" w:customStyle="1" w:styleId="Pedsazentext">
    <w:name w:val="_Předsazený text"/>
    <w:basedOn w:val="Vchoz"/>
    <w:next w:val="Odsazentext"/>
    <w:pPr>
      <w:ind w:left="680" w:hanging="680"/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Rozvrendokumentu">
    <w:name w:val="Rozvržení dokumentu"/>
    <w:basedOn w:val="Normln"/>
    <w:semiHidden/>
    <w:pPr>
      <w:shd w:val="clear" w:color="auto" w:fill="000080"/>
      <w:jc w:val="both"/>
    </w:pPr>
    <w:rPr>
      <w:rFonts w:ascii="Tahoma" w:hAnsi="Tahoma"/>
    </w:rPr>
  </w:style>
  <w:style w:type="character" w:styleId="Hypertextovodkaz">
    <w:name w:val="Hyperlink"/>
    <w:uiPriority w:val="99"/>
    <w:rPr>
      <w:color w:val="008080"/>
      <w:u w:val="single"/>
    </w:rPr>
  </w:style>
  <w:style w:type="paragraph" w:styleId="Seznamsodrkami2">
    <w:name w:val="List Bullet 2"/>
    <w:basedOn w:val="Normln"/>
    <w:autoRedefine/>
    <w:pPr>
      <w:numPr>
        <w:numId w:val="6"/>
      </w:numPr>
      <w:tabs>
        <w:tab w:val="clear" w:pos="643"/>
        <w:tab w:val="num" w:pos="567"/>
      </w:tabs>
      <w:ind w:left="568" w:hanging="284"/>
      <w:jc w:val="both"/>
    </w:pPr>
  </w:style>
  <w:style w:type="paragraph" w:styleId="Seznam">
    <w:name w:val="List"/>
    <w:basedOn w:val="Normln"/>
    <w:pPr>
      <w:ind w:left="567" w:hanging="567"/>
      <w:jc w:val="both"/>
    </w:pPr>
  </w:style>
  <w:style w:type="paragraph" w:styleId="Pokraovnseznamu">
    <w:name w:val="List Continue"/>
    <w:basedOn w:val="Normln"/>
    <w:pPr>
      <w:spacing w:after="60"/>
      <w:ind w:left="567"/>
      <w:jc w:val="both"/>
    </w:pPr>
  </w:style>
  <w:style w:type="paragraph" w:styleId="Seznam2">
    <w:name w:val="List 2"/>
    <w:basedOn w:val="Normln"/>
    <w:pPr>
      <w:ind w:left="566" w:hanging="283"/>
      <w:jc w:val="both"/>
    </w:pPr>
  </w:style>
  <w:style w:type="paragraph" w:styleId="Podpis">
    <w:name w:val="Signature"/>
    <w:basedOn w:val="Normln"/>
    <w:pPr>
      <w:ind w:left="4253"/>
      <w:jc w:val="both"/>
    </w:pPr>
  </w:style>
  <w:style w:type="paragraph" w:styleId="Pokraovnseznamu2">
    <w:name w:val="List Continue 2"/>
    <w:basedOn w:val="Normln"/>
    <w:pPr>
      <w:spacing w:after="60"/>
      <w:ind w:left="567"/>
      <w:jc w:val="both"/>
    </w:pPr>
  </w:style>
  <w:style w:type="paragraph" w:styleId="Pokraovnseznamu3">
    <w:name w:val="List Continue 3"/>
    <w:basedOn w:val="Normln"/>
    <w:pPr>
      <w:ind w:left="1134"/>
      <w:jc w:val="both"/>
    </w:pPr>
  </w:style>
  <w:style w:type="paragraph" w:styleId="Pokraovnseznamu4">
    <w:name w:val="List Continue 4"/>
    <w:basedOn w:val="Normln"/>
    <w:pPr>
      <w:ind w:left="1418"/>
      <w:jc w:val="both"/>
    </w:pPr>
  </w:style>
  <w:style w:type="paragraph" w:styleId="Pokraovnseznamu5">
    <w:name w:val="List Continue 5"/>
    <w:basedOn w:val="Normln"/>
    <w:pPr>
      <w:ind w:left="1701"/>
      <w:jc w:val="both"/>
    </w:pPr>
  </w:style>
  <w:style w:type="paragraph" w:styleId="slovanseznam2">
    <w:name w:val="List Number 2"/>
    <w:basedOn w:val="Normln"/>
    <w:pPr>
      <w:tabs>
        <w:tab w:val="num" w:pos="567"/>
        <w:tab w:val="num" w:pos="680"/>
      </w:tabs>
      <w:ind w:left="568" w:hanging="284"/>
      <w:jc w:val="both"/>
    </w:pPr>
  </w:style>
  <w:style w:type="paragraph" w:styleId="Obsah4">
    <w:name w:val="toc 4"/>
    <w:basedOn w:val="Normln"/>
    <w:next w:val="Normln"/>
    <w:autoRedefine/>
    <w:uiPriority w:val="39"/>
    <w:rsid w:val="005B2A19"/>
    <w:pPr>
      <w:ind w:left="851"/>
      <w:jc w:val="both"/>
    </w:pPr>
  </w:style>
  <w:style w:type="paragraph" w:customStyle="1" w:styleId="Prvnodsazen">
    <w:name w:val="První odsazený"/>
    <w:basedOn w:val="Normln"/>
    <w:pPr>
      <w:ind w:firstLine="567"/>
      <w:jc w:val="both"/>
    </w:pPr>
  </w:style>
  <w:style w:type="paragraph" w:styleId="Obsah1">
    <w:name w:val="toc 1"/>
    <w:basedOn w:val="Normln"/>
    <w:next w:val="Normln"/>
    <w:autoRedefine/>
    <w:uiPriority w:val="39"/>
    <w:rsid w:val="005B2A19"/>
    <w:pPr>
      <w:tabs>
        <w:tab w:val="left" w:pos="567"/>
        <w:tab w:val="right" w:leader="dot" w:pos="10052"/>
      </w:tabs>
      <w:spacing w:before="120" w:after="60"/>
      <w:jc w:val="both"/>
    </w:pPr>
    <w:rPr>
      <w:rFonts w:ascii="Arial" w:hAnsi="Arial"/>
      <w:b/>
      <w:noProof/>
    </w:rPr>
  </w:style>
  <w:style w:type="paragraph" w:styleId="Obsah2">
    <w:name w:val="toc 2"/>
    <w:basedOn w:val="Normln"/>
    <w:next w:val="Normln"/>
    <w:autoRedefine/>
    <w:uiPriority w:val="39"/>
    <w:pPr>
      <w:spacing w:after="60"/>
      <w:ind w:left="284"/>
      <w:jc w:val="both"/>
    </w:pPr>
  </w:style>
  <w:style w:type="paragraph" w:styleId="Obsah3">
    <w:name w:val="toc 3"/>
    <w:basedOn w:val="Normln"/>
    <w:next w:val="Normln"/>
    <w:autoRedefine/>
    <w:uiPriority w:val="39"/>
    <w:pPr>
      <w:spacing w:after="60"/>
      <w:ind w:left="567"/>
      <w:jc w:val="both"/>
    </w:pPr>
  </w:style>
  <w:style w:type="paragraph" w:styleId="Obsah5">
    <w:name w:val="toc 5"/>
    <w:basedOn w:val="Normln"/>
    <w:next w:val="Normln"/>
    <w:autoRedefine/>
    <w:uiPriority w:val="39"/>
    <w:pPr>
      <w:ind w:left="800"/>
      <w:jc w:val="both"/>
    </w:pPr>
  </w:style>
  <w:style w:type="paragraph" w:styleId="Obsah6">
    <w:name w:val="toc 6"/>
    <w:basedOn w:val="Normln"/>
    <w:next w:val="Normln"/>
    <w:autoRedefine/>
    <w:uiPriority w:val="39"/>
    <w:pPr>
      <w:ind w:left="1000"/>
      <w:jc w:val="both"/>
    </w:pPr>
  </w:style>
  <w:style w:type="paragraph" w:styleId="Obsah7">
    <w:name w:val="toc 7"/>
    <w:basedOn w:val="Normln"/>
    <w:next w:val="Normln"/>
    <w:autoRedefine/>
    <w:uiPriority w:val="39"/>
    <w:pPr>
      <w:ind w:left="1200"/>
      <w:jc w:val="both"/>
    </w:pPr>
  </w:style>
  <w:style w:type="paragraph" w:styleId="Obsah8">
    <w:name w:val="toc 8"/>
    <w:basedOn w:val="Normln"/>
    <w:next w:val="Normln"/>
    <w:autoRedefine/>
    <w:uiPriority w:val="39"/>
    <w:pPr>
      <w:ind w:left="1400"/>
      <w:jc w:val="both"/>
    </w:pPr>
  </w:style>
  <w:style w:type="paragraph" w:styleId="Obsah9">
    <w:name w:val="toc 9"/>
    <w:basedOn w:val="Normln"/>
    <w:next w:val="Normln"/>
    <w:autoRedefine/>
    <w:uiPriority w:val="39"/>
    <w:pPr>
      <w:ind w:left="1600"/>
      <w:jc w:val="both"/>
    </w:pPr>
  </w:style>
  <w:style w:type="paragraph" w:styleId="Hlavikaobsahu">
    <w:name w:val="toa heading"/>
    <w:basedOn w:val="Normln"/>
    <w:next w:val="Normln"/>
    <w:semiHidden/>
    <w:pPr>
      <w:spacing w:before="120"/>
      <w:jc w:val="both"/>
    </w:pPr>
    <w:rPr>
      <w:rFonts w:ascii="Arial" w:hAnsi="Arial"/>
      <w:b/>
    </w:rPr>
  </w:style>
  <w:style w:type="paragraph" w:styleId="Textpoznpodarou">
    <w:name w:val="footnote text"/>
    <w:basedOn w:val="Normln"/>
    <w:semiHidden/>
    <w:pPr>
      <w:jc w:val="both"/>
    </w:pPr>
  </w:style>
  <w:style w:type="character" w:styleId="Znakapoznpodarou">
    <w:name w:val="footnote reference"/>
    <w:semiHidden/>
    <w:rPr>
      <w:vertAlign w:val="superscript"/>
    </w:rPr>
  </w:style>
  <w:style w:type="paragraph" w:customStyle="1" w:styleId="StylH">
    <w:name w:val="StylH"/>
    <w:basedOn w:val="Normln"/>
    <w:pPr>
      <w:tabs>
        <w:tab w:val="left" w:pos="709"/>
        <w:tab w:val="left" w:pos="3969"/>
      </w:tabs>
      <w:spacing w:before="60"/>
      <w:ind w:firstLine="709"/>
      <w:jc w:val="both"/>
    </w:pPr>
  </w:style>
  <w:style w:type="paragraph" w:customStyle="1" w:styleId="odraz">
    <w:name w:val="odraz"/>
    <w:basedOn w:val="Seznamsodrkami"/>
    <w:pPr>
      <w:tabs>
        <w:tab w:val="clear" w:pos="360"/>
        <w:tab w:val="left" w:pos="567"/>
        <w:tab w:val="num" w:pos="1209"/>
        <w:tab w:val="left" w:pos="4536"/>
      </w:tabs>
      <w:ind w:left="1209"/>
      <w:jc w:val="left"/>
    </w:pPr>
  </w:style>
  <w:style w:type="paragraph" w:styleId="Seznamsodrkami">
    <w:name w:val="List Bullet"/>
    <w:basedOn w:val="Normln"/>
    <w:autoRedefine/>
    <w:pPr>
      <w:numPr>
        <w:numId w:val="7"/>
      </w:numPr>
      <w:jc w:val="both"/>
    </w:pPr>
  </w:style>
  <w:style w:type="paragraph" w:customStyle="1" w:styleId="Tabulka">
    <w:name w:val="_Tabulka"/>
    <w:basedOn w:val="Vchoz"/>
    <w:pPr>
      <w:jc w:val="left"/>
    </w:pPr>
    <w:rPr>
      <w:snapToGrid w:val="0"/>
    </w:rPr>
  </w:style>
  <w:style w:type="paragraph" w:customStyle="1" w:styleId="Zpat0">
    <w:name w:val="_Zápatí"/>
    <w:basedOn w:val="Vchoz"/>
    <w:pPr>
      <w:tabs>
        <w:tab w:val="right" w:pos="9639"/>
      </w:tabs>
      <w:spacing w:before="120" w:after="0"/>
    </w:pPr>
    <w:rPr>
      <w:rFonts w:ascii="Arial" w:hAnsi="Arial"/>
    </w:rPr>
  </w:style>
  <w:style w:type="paragraph" w:customStyle="1" w:styleId="Podnadpis1">
    <w:name w:val="Podnadpis1"/>
    <w:basedOn w:val="Normln"/>
    <w:next w:val="Zkladntext"/>
    <w:pPr>
      <w:spacing w:before="413" w:after="527"/>
      <w:ind w:right="850" w:firstLine="1134"/>
    </w:pPr>
    <w:rPr>
      <w:b/>
      <w:noProof/>
      <w:u w:val="single"/>
    </w:rPr>
  </w:style>
  <w:style w:type="paragraph" w:customStyle="1" w:styleId="pedsaztext">
    <w:name w:val="pøedsaz.text"/>
    <w:basedOn w:val="Normln"/>
    <w:pPr>
      <w:ind w:left="1701" w:right="850" w:hanging="1701"/>
      <w:jc w:val="both"/>
    </w:pPr>
    <w:rPr>
      <w:noProof/>
    </w:rPr>
  </w:style>
  <w:style w:type="character" w:styleId="Sledovanodkaz">
    <w:name w:val="FollowedHyperlink"/>
    <w:rPr>
      <w:color w:val="800080"/>
      <w:u w:val="single"/>
    </w:rPr>
  </w:style>
  <w:style w:type="paragraph" w:customStyle="1" w:styleId="Odrky">
    <w:name w:val="_Odrážky"/>
    <w:basedOn w:val="Normln"/>
    <w:autoRedefine/>
    <w:rsid w:val="00EA604E"/>
    <w:pPr>
      <w:numPr>
        <w:numId w:val="8"/>
      </w:numPr>
      <w:spacing w:after="60"/>
      <w:jc w:val="both"/>
    </w:pPr>
  </w:style>
  <w:style w:type="paragraph" w:customStyle="1" w:styleId="Textsodstavci">
    <w:name w:val="Text s odstavci"/>
    <w:basedOn w:val="Normln"/>
    <w:pPr>
      <w:ind w:firstLine="357"/>
      <w:jc w:val="both"/>
    </w:pPr>
  </w:style>
  <w:style w:type="paragraph" w:customStyle="1" w:styleId="slovannadpis">
    <w:name w:val="Číslovaný nadpis"/>
    <w:next w:val="Textsodstavci"/>
    <w:autoRedefine/>
    <w:pPr>
      <w:numPr>
        <w:numId w:val="9"/>
      </w:numPr>
      <w:spacing w:before="120" w:after="120"/>
      <w:ind w:left="431" w:hanging="431"/>
    </w:pPr>
    <w:rPr>
      <w:b/>
      <w:caps/>
      <w:noProof/>
      <w:sz w:val="32"/>
    </w:rPr>
  </w:style>
  <w:style w:type="paragraph" w:customStyle="1" w:styleId="slovanpodnadpis">
    <w:name w:val="Číslovaný podnadpis"/>
    <w:next w:val="Textsodstavci"/>
    <w:autoRedefine/>
    <w:pPr>
      <w:numPr>
        <w:ilvl w:val="1"/>
        <w:numId w:val="9"/>
      </w:numPr>
      <w:spacing w:before="120" w:after="60"/>
    </w:pPr>
    <w:rPr>
      <w:b/>
      <w:noProof/>
      <w:sz w:val="28"/>
    </w:rPr>
  </w:style>
  <w:style w:type="paragraph" w:customStyle="1" w:styleId="slovanpodnadpsek">
    <w:name w:val="Číslovaný podnadpísek"/>
    <w:basedOn w:val="slovanpodnadpis"/>
    <w:next w:val="Textsodstavci"/>
    <w:autoRedefine/>
    <w:pPr>
      <w:numPr>
        <w:ilvl w:val="2"/>
      </w:numPr>
      <w:tabs>
        <w:tab w:val="clear" w:pos="720"/>
        <w:tab w:val="num" w:pos="360"/>
      </w:tabs>
      <w:ind w:left="360" w:hanging="360"/>
    </w:pPr>
    <w:rPr>
      <w:bCs/>
      <w:sz w:val="24"/>
    </w:rPr>
  </w:style>
  <w:style w:type="paragraph" w:styleId="Textbubliny">
    <w:name w:val="Balloon Text"/>
    <w:basedOn w:val="Normln"/>
    <w:link w:val="TextbublinyChar"/>
    <w:rsid w:val="001163E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1163EA"/>
    <w:rPr>
      <w:rFonts w:ascii="Tahoma" w:hAnsi="Tahoma" w:cs="Tahoma"/>
      <w:sz w:val="16"/>
      <w:szCs w:val="16"/>
    </w:rPr>
  </w:style>
  <w:style w:type="paragraph" w:styleId="Podnadpis">
    <w:name w:val="Subtitle"/>
    <w:basedOn w:val="Normln"/>
    <w:next w:val="Normln"/>
    <w:link w:val="PodnadpisChar"/>
    <w:qFormat/>
    <w:rsid w:val="00E1749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PodnadpisChar">
    <w:name w:val="Podnadpis Char"/>
    <w:link w:val="Podnadpis"/>
    <w:rsid w:val="00E17491"/>
    <w:rPr>
      <w:rFonts w:ascii="Cambria" w:eastAsia="Times New Roman" w:hAnsi="Cambria" w:cs="Times New Roman"/>
      <w:sz w:val="24"/>
      <w:szCs w:val="24"/>
    </w:rPr>
  </w:style>
  <w:style w:type="paragraph" w:styleId="Nzev">
    <w:name w:val="Title"/>
    <w:basedOn w:val="Normln"/>
    <w:next w:val="Normln"/>
    <w:link w:val="NzevChar"/>
    <w:qFormat/>
    <w:rsid w:val="00E1749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E1749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Zkladntext0">
    <w:name w:val="_Základní text"/>
    <w:basedOn w:val="Vchoz"/>
    <w:link w:val="ZkladntextChar0"/>
    <w:rsid w:val="004540D9"/>
    <w:pPr>
      <w:ind w:firstLine="680"/>
    </w:pPr>
  </w:style>
  <w:style w:type="character" w:customStyle="1" w:styleId="ZkladntextChar0">
    <w:name w:val="_Základní text Char"/>
    <w:link w:val="Zkladntext0"/>
    <w:rsid w:val="004540D9"/>
    <w:rPr>
      <w:sz w:val="24"/>
    </w:rPr>
  </w:style>
  <w:style w:type="paragraph" w:customStyle="1" w:styleId="Nadpis10">
    <w:name w:val="_ Nadpis 1."/>
    <w:basedOn w:val="Vchoz"/>
    <w:next w:val="Nadpis20"/>
    <w:rsid w:val="00E17CD2"/>
    <w:pPr>
      <w:keepNext/>
      <w:tabs>
        <w:tab w:val="num" w:pos="680"/>
      </w:tabs>
      <w:suppressAutoHyphens/>
      <w:spacing w:before="480" w:after="120"/>
      <w:ind w:left="680" w:hanging="680"/>
      <w:jc w:val="left"/>
      <w:outlineLvl w:val="0"/>
    </w:pPr>
    <w:rPr>
      <w:rFonts w:ascii="Arial" w:hAnsi="Arial"/>
      <w:b/>
      <w:sz w:val="32"/>
    </w:rPr>
  </w:style>
  <w:style w:type="paragraph" w:customStyle="1" w:styleId="Nadpis20">
    <w:name w:val="_Nadpis 2."/>
    <w:basedOn w:val="Vchoz"/>
    <w:next w:val="Zkladntext0"/>
    <w:rsid w:val="00E17CD2"/>
    <w:pPr>
      <w:keepNext/>
      <w:tabs>
        <w:tab w:val="num" w:pos="680"/>
      </w:tabs>
      <w:suppressAutoHyphens/>
      <w:spacing w:before="240" w:after="120"/>
      <w:ind w:left="680" w:hanging="680"/>
      <w:jc w:val="left"/>
      <w:outlineLvl w:val="1"/>
    </w:pPr>
    <w:rPr>
      <w:rFonts w:ascii="Arial" w:hAnsi="Arial"/>
      <w:b/>
      <w:sz w:val="28"/>
    </w:rPr>
  </w:style>
  <w:style w:type="paragraph" w:customStyle="1" w:styleId="Nadpis30">
    <w:name w:val="_Nadpis 3."/>
    <w:basedOn w:val="Vchoz"/>
    <w:next w:val="Zkladntext0"/>
    <w:rsid w:val="00E17CD2"/>
    <w:pPr>
      <w:keepNext/>
      <w:tabs>
        <w:tab w:val="num" w:pos="720"/>
      </w:tabs>
      <w:suppressAutoHyphens/>
      <w:spacing w:before="120" w:after="120"/>
      <w:ind w:left="680" w:hanging="680"/>
      <w:jc w:val="left"/>
      <w:outlineLvl w:val="2"/>
    </w:pPr>
    <w:rPr>
      <w:rFonts w:ascii="Arial" w:hAnsi="Arial"/>
      <w:b/>
    </w:rPr>
  </w:style>
  <w:style w:type="paragraph" w:customStyle="1" w:styleId="dvatabeltory">
    <w:name w:val="dva tabelátory"/>
    <w:basedOn w:val="Normln"/>
    <w:rsid w:val="00EF14DE"/>
    <w:pPr>
      <w:tabs>
        <w:tab w:val="left" w:pos="567"/>
        <w:tab w:val="num" w:pos="4536"/>
        <w:tab w:val="left" w:pos="5387"/>
      </w:tabs>
    </w:pPr>
  </w:style>
  <w:style w:type="paragraph" w:customStyle="1" w:styleId="Styl1">
    <w:name w:val="Styl1"/>
    <w:basedOn w:val="Normln"/>
    <w:autoRedefine/>
    <w:rsid w:val="00967194"/>
    <w:pPr>
      <w:tabs>
        <w:tab w:val="left" w:pos="851"/>
        <w:tab w:val="right" w:leader="dot" w:pos="4536"/>
      </w:tabs>
      <w:ind w:left="284"/>
    </w:pPr>
    <w:rPr>
      <w:szCs w:val="24"/>
    </w:rPr>
  </w:style>
  <w:style w:type="character" w:customStyle="1" w:styleId="styl10">
    <w:name w:val="styl1"/>
    <w:basedOn w:val="Standardnpsmoodstavce"/>
    <w:rsid w:val="00571479"/>
  </w:style>
  <w:style w:type="character" w:styleId="Siln">
    <w:name w:val="Strong"/>
    <w:uiPriority w:val="22"/>
    <w:qFormat/>
    <w:rsid w:val="004B7C4D"/>
    <w:rPr>
      <w:b/>
      <w:bCs/>
    </w:rPr>
  </w:style>
  <w:style w:type="character" w:customStyle="1" w:styleId="Nadpis1Char">
    <w:name w:val="Nadpis 1 Char"/>
    <w:link w:val="Nadpis1"/>
    <w:rsid w:val="00FF4970"/>
    <w:rPr>
      <w:rFonts w:ascii="Arial" w:hAnsi="Arial"/>
      <w:b/>
      <w:sz w:val="32"/>
    </w:rPr>
  </w:style>
  <w:style w:type="paragraph" w:styleId="Odstavecseseznamem">
    <w:name w:val="List Paragraph"/>
    <w:basedOn w:val="Normln"/>
    <w:uiPriority w:val="34"/>
    <w:qFormat/>
    <w:rsid w:val="0000033B"/>
    <w:pPr>
      <w:spacing w:after="60" w:line="264" w:lineRule="auto"/>
      <w:ind w:left="720" w:firstLine="567"/>
      <w:contextualSpacing/>
    </w:pPr>
    <w:rPr>
      <w:rFonts w:eastAsia="Calibri"/>
      <w:szCs w:val="22"/>
      <w:lang w:eastAsia="en-US"/>
    </w:rPr>
  </w:style>
  <w:style w:type="character" w:customStyle="1" w:styleId="Nadpis2Char">
    <w:name w:val="Nadpis 2 Char"/>
    <w:link w:val="Nadpis2"/>
    <w:rsid w:val="00E93D67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5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ik@dipont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rogram%20Files\Microsoft%20Office\Sablony\Promo\Technick&#225;%20zpr&#225;v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6EB1A-84F9-4495-B10B-712EE0702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Technická zpráva</Template>
  <TotalTime>0</TotalTime>
  <Pages>4</Pages>
  <Words>847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 - SO 101</vt:lpstr>
    </vt:vector>
  </TitlesOfParts>
  <Manager>Ing. Petr Novák</Manager>
  <Company>Dipont, s.r.o.</Company>
  <LinksUpToDate>false</LinksUpToDate>
  <CharactersWithSpaces>5840</CharactersWithSpaces>
  <SharedDoc>false</SharedDoc>
  <HLinks>
    <vt:vector size="138" baseType="variant">
      <vt:variant>
        <vt:i4>2359314</vt:i4>
      </vt:variant>
      <vt:variant>
        <vt:i4>135</vt:i4>
      </vt:variant>
      <vt:variant>
        <vt:i4>0</vt:i4>
      </vt:variant>
      <vt:variant>
        <vt:i4>5</vt:i4>
      </vt:variant>
      <vt:variant>
        <vt:lpwstr>mailto:plsek@dipont.cz</vt:lpwstr>
      </vt:variant>
      <vt:variant>
        <vt:lpwstr/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_Toc458764265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_Toc458764264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_Toc458764263</vt:lpwstr>
      </vt:variant>
      <vt:variant>
        <vt:i4>1507384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_Toc458764262</vt:lpwstr>
      </vt:variant>
      <vt:variant>
        <vt:i4>1507384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_Toc458764261</vt:lpwstr>
      </vt:variant>
      <vt:variant>
        <vt:i4>1507384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_Toc458764260</vt:lpwstr>
      </vt:variant>
      <vt:variant>
        <vt:i4>1310776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_Toc458764259</vt:lpwstr>
      </vt:variant>
      <vt:variant>
        <vt:i4>1310776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_Toc458764258</vt:lpwstr>
      </vt:variant>
      <vt:variant>
        <vt:i4>1310776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_Toc458764257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_Toc458764256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_Toc458764255</vt:lpwstr>
      </vt:variant>
      <vt:variant>
        <vt:i4>1310776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_Toc458764254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_Toc458764253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_Toc458764252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_Toc458764251</vt:lpwstr>
      </vt:variant>
      <vt:variant>
        <vt:i4>1310776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_Toc458764250</vt:lpwstr>
      </vt:variant>
      <vt:variant>
        <vt:i4>1376312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_Toc458764249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_Toc458764248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_Toc458764247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_Toc458764246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_Toc458764245</vt:lpwstr>
      </vt:variant>
      <vt:variant>
        <vt:i4>1376312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_Toc458764244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 - SO 101</dc:title>
  <dc:subject>Rekonstrukce mostu Hradiště</dc:subject>
  <dc:creator>Dipont s.r.o.</dc:creator>
  <cp:keywords/>
  <cp:lastModifiedBy>Jan Rosík</cp:lastModifiedBy>
  <cp:revision>2</cp:revision>
  <cp:lastPrinted>2017-02-10T11:49:00Z</cp:lastPrinted>
  <dcterms:created xsi:type="dcterms:W3CDTF">2023-07-24T14:50:00Z</dcterms:created>
  <dcterms:modified xsi:type="dcterms:W3CDTF">2023-07-24T14:50:00Z</dcterms:modified>
</cp:coreProperties>
</file>